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927BF" w14:textId="77777777" w:rsidR="00CD2272" w:rsidRPr="00527408" w:rsidRDefault="00CD2272" w:rsidP="00527408">
      <w:pPr>
        <w:spacing w:line="360" w:lineRule="auto"/>
        <w:jc w:val="both"/>
        <w:rPr>
          <w:rFonts w:ascii="Arial" w:hAnsi="Arial" w:cs="Arial"/>
          <w:b/>
          <w:color w:val="1F497D"/>
          <w:sz w:val="24"/>
          <w:szCs w:val="24"/>
        </w:rPr>
      </w:pPr>
      <w:bookmarkStart w:id="0" w:name="_Hlk86322499"/>
    </w:p>
    <w:p w14:paraId="79E6ADBD" w14:textId="77777777" w:rsidR="00CD2272" w:rsidRPr="00527408" w:rsidRDefault="00CD2272" w:rsidP="00527408">
      <w:pPr>
        <w:spacing w:line="360" w:lineRule="auto"/>
        <w:jc w:val="both"/>
        <w:rPr>
          <w:rFonts w:ascii="Arial" w:hAnsi="Arial" w:cs="Arial"/>
          <w:b/>
          <w:color w:val="1F497D"/>
          <w:sz w:val="24"/>
          <w:szCs w:val="24"/>
        </w:rPr>
      </w:pPr>
    </w:p>
    <w:p w14:paraId="21A42652" w14:textId="51B8EED5" w:rsidR="00CD2272" w:rsidRPr="00527408" w:rsidRDefault="00821706" w:rsidP="00527408">
      <w:pPr>
        <w:spacing w:line="360" w:lineRule="auto"/>
        <w:jc w:val="both"/>
        <w:rPr>
          <w:rFonts w:ascii="Arial" w:hAnsi="Arial" w:cs="Arial"/>
          <w:b/>
          <w:color w:val="1F497D"/>
          <w:sz w:val="24"/>
          <w:szCs w:val="24"/>
        </w:rPr>
      </w:pPr>
      <w:r>
        <w:rPr>
          <w:noProof/>
        </w:rPr>
        <w:drawing>
          <wp:anchor distT="36576" distB="27686" distL="150876" distR="142367" simplePos="0" relativeHeight="251659776" behindDoc="0" locked="1" layoutInCell="1" allowOverlap="1" wp14:anchorId="1932EB85" wp14:editId="65E9B45B">
            <wp:simplePos x="0" y="0"/>
            <wp:positionH relativeFrom="margin">
              <wp:posOffset>2701798</wp:posOffset>
            </wp:positionH>
            <wp:positionV relativeFrom="paragraph">
              <wp:posOffset>-376047</wp:posOffset>
            </wp:positionV>
            <wp:extent cx="723646" cy="949579"/>
            <wp:effectExtent l="38100" t="57150" r="19685" b="22225"/>
            <wp:wrapNone/>
            <wp:docPr id="4"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magine 31"/>
                    <pic:cNvPicPr>
                      <a:picLocks noChangeAspect="1"/>
                    </pic:cNvPicPr>
                  </pic:nvPicPr>
                  <pic:blipFill>
                    <a:blip r:embed="rId7" cstate="print"/>
                    <a:stretch>
                      <a:fillRect/>
                    </a:stretch>
                  </pic:blipFill>
                  <pic:spPr>
                    <a:xfrm>
                      <a:off x="0" y="0"/>
                      <a:ext cx="723265" cy="949325"/>
                    </a:xfrm>
                    <a:prstGeom prst="rect">
                      <a:avLst/>
                    </a:prstGeom>
                    <a:effectLst>
                      <a:outerShdw blurRad="50800" dist="50800" dir="5400000" sx="1000" sy="1000" algn="ctr" rotWithShape="0">
                        <a:srgbClr val="000000">
                          <a:alpha val="43137"/>
                        </a:srgbClr>
                      </a:outerShdw>
                    </a:effectLst>
                    <a:scene3d>
                      <a:camera prst="orthographicFront"/>
                      <a:lightRig rig="threePt" dir="t"/>
                    </a:scene3d>
                    <a:sp3d>
                      <a:contourClr>
                        <a:sysClr val="windowText" lastClr="000000">
                          <a:lumMod val="95000"/>
                          <a:lumOff val="5000"/>
                        </a:sysClr>
                      </a:contourClr>
                    </a:sp3d>
                  </pic:spPr>
                </pic:pic>
              </a:graphicData>
            </a:graphic>
            <wp14:sizeRelH relativeFrom="page">
              <wp14:pctWidth>0</wp14:pctWidth>
            </wp14:sizeRelH>
            <wp14:sizeRelV relativeFrom="page">
              <wp14:pctHeight>0</wp14:pctHeight>
            </wp14:sizeRelV>
          </wp:anchor>
        </w:drawing>
      </w:r>
    </w:p>
    <w:p w14:paraId="315ED89A" w14:textId="77777777" w:rsidR="00CD2272" w:rsidRPr="00527408" w:rsidRDefault="00CD2272" w:rsidP="00527408">
      <w:pPr>
        <w:spacing w:line="360" w:lineRule="auto"/>
        <w:jc w:val="both"/>
        <w:rPr>
          <w:rFonts w:ascii="Arial" w:hAnsi="Arial" w:cs="Arial"/>
          <w:b/>
          <w:color w:val="1F497D"/>
          <w:sz w:val="24"/>
          <w:szCs w:val="24"/>
        </w:rPr>
      </w:pPr>
    </w:p>
    <w:p w14:paraId="1EA86A5B" w14:textId="77777777" w:rsidR="00CD2272" w:rsidRPr="00527408" w:rsidRDefault="00CD2272" w:rsidP="00527408">
      <w:pPr>
        <w:spacing w:line="360" w:lineRule="auto"/>
        <w:jc w:val="both"/>
        <w:rPr>
          <w:rFonts w:ascii="Arial" w:hAnsi="Arial" w:cs="Arial"/>
          <w:b/>
          <w:color w:val="1F497D"/>
          <w:sz w:val="24"/>
          <w:szCs w:val="24"/>
        </w:rPr>
      </w:pPr>
    </w:p>
    <w:p w14:paraId="3E04F9CE" w14:textId="195A0473" w:rsidR="00D62B4F" w:rsidRDefault="00E762E9" w:rsidP="00E762E9">
      <w:pPr>
        <w:spacing w:line="360" w:lineRule="auto"/>
        <w:ind w:left="851" w:hanging="848"/>
        <w:jc w:val="center"/>
        <w:rPr>
          <w:rFonts w:ascii="Arial" w:hAnsi="Arial" w:cs="Arial"/>
          <w:b/>
          <w:color w:val="1F497D"/>
          <w:sz w:val="24"/>
          <w:szCs w:val="24"/>
        </w:rPr>
      </w:pPr>
      <w:r>
        <w:rPr>
          <w:rFonts w:ascii="Arial" w:hAnsi="Arial" w:cs="Arial"/>
          <w:b/>
          <w:color w:val="1F497D"/>
          <w:sz w:val="24"/>
          <w:szCs w:val="24"/>
        </w:rPr>
        <w:t xml:space="preserve">COMUNE DI </w:t>
      </w:r>
      <w:r w:rsidR="00821706">
        <w:rPr>
          <w:rFonts w:ascii="Arial" w:hAnsi="Arial" w:cs="Arial"/>
          <w:b/>
          <w:color w:val="1F497D"/>
          <w:sz w:val="24"/>
          <w:szCs w:val="24"/>
        </w:rPr>
        <w:t>GAMBASCA</w:t>
      </w:r>
    </w:p>
    <w:p w14:paraId="7E62C9EB" w14:textId="6FF4C79E" w:rsidR="00E762E9" w:rsidRPr="00527408" w:rsidRDefault="00E762E9" w:rsidP="00E762E9">
      <w:pPr>
        <w:spacing w:line="360" w:lineRule="auto"/>
        <w:ind w:left="851" w:hanging="848"/>
        <w:jc w:val="center"/>
        <w:rPr>
          <w:rFonts w:ascii="Arial" w:hAnsi="Arial" w:cs="Arial"/>
          <w:b/>
          <w:color w:val="1F497D"/>
          <w:sz w:val="24"/>
          <w:szCs w:val="24"/>
        </w:rPr>
      </w:pPr>
      <w:r>
        <w:rPr>
          <w:rFonts w:ascii="Arial" w:hAnsi="Arial" w:cs="Arial"/>
          <w:b/>
          <w:color w:val="1F497D"/>
          <w:sz w:val="24"/>
          <w:szCs w:val="24"/>
        </w:rPr>
        <w:t>Prov. CUNEO</w:t>
      </w:r>
    </w:p>
    <w:p w14:paraId="5FF01805" w14:textId="77777777" w:rsidR="00D62B4F" w:rsidRPr="00527408" w:rsidRDefault="00EC631D" w:rsidP="00EC631D">
      <w:pPr>
        <w:tabs>
          <w:tab w:val="left" w:pos="3060"/>
        </w:tabs>
        <w:autoSpaceDE w:val="0"/>
        <w:autoSpaceDN w:val="0"/>
        <w:adjustRightInd w:val="0"/>
        <w:spacing w:line="360" w:lineRule="auto"/>
        <w:jc w:val="both"/>
        <w:rPr>
          <w:rFonts w:ascii="Arial" w:hAnsi="Arial" w:cs="Arial"/>
          <w:b/>
          <w:bCs/>
          <w:color w:val="0000FF"/>
          <w:sz w:val="24"/>
          <w:szCs w:val="24"/>
          <w:lang w:eastAsia="it-IT"/>
        </w:rPr>
      </w:pPr>
      <w:r>
        <w:rPr>
          <w:rFonts w:ascii="Arial" w:hAnsi="Arial" w:cs="Arial"/>
          <w:b/>
          <w:bCs/>
          <w:color w:val="0000FF"/>
          <w:sz w:val="24"/>
          <w:szCs w:val="24"/>
          <w:lang w:eastAsia="it-IT"/>
        </w:rPr>
        <w:tab/>
      </w:r>
    </w:p>
    <w:p w14:paraId="18D65CE6" w14:textId="77777777" w:rsidR="00D62B4F" w:rsidRPr="00527408" w:rsidRDefault="00D62B4F" w:rsidP="00527408">
      <w:pPr>
        <w:autoSpaceDE w:val="0"/>
        <w:autoSpaceDN w:val="0"/>
        <w:adjustRightInd w:val="0"/>
        <w:spacing w:line="360" w:lineRule="auto"/>
        <w:jc w:val="both"/>
        <w:rPr>
          <w:rFonts w:ascii="Arial" w:hAnsi="Arial" w:cs="Arial"/>
          <w:b/>
          <w:bCs/>
          <w:color w:val="000000"/>
          <w:sz w:val="24"/>
          <w:szCs w:val="24"/>
          <w:lang w:eastAsia="it-IT"/>
        </w:rPr>
      </w:pPr>
    </w:p>
    <w:p w14:paraId="72B6984D" w14:textId="77777777" w:rsidR="00D62B4F" w:rsidRPr="00527408" w:rsidRDefault="00D62B4F" w:rsidP="00527408">
      <w:pPr>
        <w:autoSpaceDE w:val="0"/>
        <w:autoSpaceDN w:val="0"/>
        <w:adjustRightInd w:val="0"/>
        <w:spacing w:line="360" w:lineRule="auto"/>
        <w:jc w:val="both"/>
        <w:rPr>
          <w:rFonts w:ascii="Arial" w:hAnsi="Arial" w:cs="Arial"/>
          <w:b/>
          <w:bCs/>
          <w:color w:val="000000"/>
          <w:sz w:val="24"/>
          <w:szCs w:val="24"/>
          <w:lang w:eastAsia="it-IT"/>
        </w:rPr>
      </w:pPr>
    </w:p>
    <w:bookmarkEnd w:id="0"/>
    <w:p w14:paraId="61FDBD61" w14:textId="77777777" w:rsidR="00D62B4F" w:rsidRPr="00527408" w:rsidRDefault="00D62B4F" w:rsidP="00527408">
      <w:pPr>
        <w:spacing w:line="360" w:lineRule="auto"/>
        <w:jc w:val="both"/>
        <w:rPr>
          <w:rFonts w:ascii="Arial" w:hAnsi="Arial" w:cs="Arial"/>
          <w:sz w:val="24"/>
          <w:szCs w:val="24"/>
        </w:rPr>
      </w:pPr>
    </w:p>
    <w:p w14:paraId="5E57125F" w14:textId="2DF6847D" w:rsidR="00D62B4F" w:rsidRPr="00527408" w:rsidRDefault="00821706" w:rsidP="00527408">
      <w:pPr>
        <w:autoSpaceDE w:val="0"/>
        <w:autoSpaceDN w:val="0"/>
        <w:adjustRightInd w:val="0"/>
        <w:spacing w:line="360" w:lineRule="auto"/>
        <w:jc w:val="both"/>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57728" behindDoc="0" locked="0" layoutInCell="1" allowOverlap="1" wp14:anchorId="177DA322" wp14:editId="095571AC">
                <wp:simplePos x="0" y="0"/>
                <wp:positionH relativeFrom="column">
                  <wp:posOffset>-359410</wp:posOffset>
                </wp:positionH>
                <wp:positionV relativeFrom="paragraph">
                  <wp:posOffset>89535</wp:posOffset>
                </wp:positionV>
                <wp:extent cx="6878955" cy="1736090"/>
                <wp:effectExtent l="27305" t="27305" r="37465" b="46355"/>
                <wp:wrapNone/>
                <wp:docPr id="1021551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8955" cy="1736090"/>
                        </a:xfrm>
                        <a:prstGeom prst="rect">
                          <a:avLst/>
                        </a:prstGeom>
                        <a:solidFill>
                          <a:srgbClr val="1F497D"/>
                        </a:solidFill>
                        <a:ln w="38100">
                          <a:solidFill>
                            <a:srgbClr val="F2F2F2"/>
                          </a:solidFill>
                          <a:miter lim="800000"/>
                          <a:headEnd/>
                          <a:tailEnd/>
                        </a:ln>
                        <a:effectLst>
                          <a:outerShdw dist="28398" dir="3806097" algn="ctr" rotWithShape="0">
                            <a:srgbClr val="243F60">
                              <a:alpha val="50000"/>
                            </a:srgbClr>
                          </a:outerShdw>
                        </a:effectLst>
                      </wps:spPr>
                      <wps:txbx>
                        <w:txbxContent>
                          <w:p w14:paraId="1687FEEB" w14:textId="77777777" w:rsidR="00A72FC3" w:rsidRPr="001F78CD" w:rsidRDefault="00A72FC3" w:rsidP="00D62B4F">
                            <w:pPr>
                              <w:autoSpaceDE w:val="0"/>
                              <w:autoSpaceDN w:val="0"/>
                              <w:adjustRightInd w:val="0"/>
                              <w:rPr>
                                <w:rFonts w:ascii="Arial" w:hAnsi="Arial" w:cs="Arial"/>
                                <w:b/>
                                <w:bCs/>
                                <w:color w:val="FFFFFF"/>
                                <w:sz w:val="36"/>
                                <w:szCs w:val="60"/>
                                <w:lang w:eastAsia="it-IT"/>
                              </w:rPr>
                            </w:pPr>
                            <w:r>
                              <w:rPr>
                                <w:rFonts w:ascii="Arial" w:hAnsi="Arial" w:cs="Arial"/>
                                <w:b/>
                                <w:bCs/>
                                <w:color w:val="FFFFFF"/>
                                <w:sz w:val="36"/>
                                <w:szCs w:val="60"/>
                                <w:lang w:eastAsia="it-IT"/>
                              </w:rPr>
                              <w:t>ALLEGATO 4</w:t>
                            </w:r>
                          </w:p>
                          <w:p w14:paraId="7A4B333E" w14:textId="77777777" w:rsidR="00A72FC3" w:rsidRPr="001F78CD" w:rsidRDefault="00A72FC3" w:rsidP="00D62B4F">
                            <w:pPr>
                              <w:autoSpaceDE w:val="0"/>
                              <w:autoSpaceDN w:val="0"/>
                              <w:adjustRightInd w:val="0"/>
                              <w:rPr>
                                <w:rFonts w:ascii="Arial" w:hAnsi="Arial" w:cs="Arial"/>
                                <w:b/>
                                <w:bCs/>
                                <w:color w:val="FFFFFF"/>
                                <w:sz w:val="36"/>
                                <w:szCs w:val="60"/>
                                <w:lang w:eastAsia="it-IT"/>
                              </w:rPr>
                            </w:pPr>
                            <w:r>
                              <w:rPr>
                                <w:rFonts w:ascii="Arial" w:hAnsi="Arial" w:cs="Arial"/>
                                <w:b/>
                                <w:bCs/>
                                <w:color w:val="FFFFFF"/>
                                <w:sz w:val="18"/>
                                <w:szCs w:val="60"/>
                                <w:lang w:eastAsia="it-IT"/>
                              </w:rPr>
                              <w:t xml:space="preserve">AL MANUALE </w:t>
                            </w:r>
                            <w:r w:rsidRPr="00F9318C">
                              <w:rPr>
                                <w:rFonts w:ascii="Arial" w:hAnsi="Arial" w:cs="Arial"/>
                                <w:b/>
                                <w:bCs/>
                                <w:color w:val="FFFFFF"/>
                                <w:sz w:val="18"/>
                                <w:szCs w:val="60"/>
                                <w:lang w:eastAsia="it-IT"/>
                              </w:rPr>
                              <w:t>DELLA CONSERVAZIONE DEI DOCUMENTI INFORMATICI</w:t>
                            </w:r>
                          </w:p>
                          <w:p w14:paraId="31F9C25E" w14:textId="77777777" w:rsidR="00A72FC3" w:rsidRPr="001F78CD" w:rsidRDefault="00A72FC3" w:rsidP="00D62B4F">
                            <w:pPr>
                              <w:rPr>
                                <w:rFonts w:ascii="Calibri" w:hAnsi="Calibri"/>
                                <w:i/>
                                <w:color w:val="FFFFFF"/>
                                <w:sz w:val="24"/>
                              </w:rPr>
                            </w:pPr>
                          </w:p>
                          <w:p w14:paraId="55A258E7" w14:textId="77777777" w:rsidR="00A72FC3" w:rsidRPr="001F78CD" w:rsidRDefault="00A72FC3" w:rsidP="00D62B4F">
                            <w:pPr>
                              <w:rPr>
                                <w:rFonts w:ascii="Calibri" w:hAnsi="Calibri"/>
                                <w:i/>
                                <w:color w:val="FFFFFF"/>
                                <w:sz w:val="24"/>
                              </w:rPr>
                            </w:pPr>
                          </w:p>
                          <w:p w14:paraId="50397E11" w14:textId="77777777" w:rsidR="00A72FC3" w:rsidRPr="001F78CD" w:rsidRDefault="00A72FC3" w:rsidP="00D62B4F">
                            <w:pPr>
                              <w:rPr>
                                <w:rFonts w:ascii="Calibri" w:hAnsi="Calibri"/>
                                <w:i/>
                                <w:color w:val="FFFFFF"/>
                                <w:sz w:val="24"/>
                              </w:rPr>
                            </w:pPr>
                          </w:p>
                          <w:p w14:paraId="48A63E72" w14:textId="77777777" w:rsidR="00A72FC3" w:rsidRPr="00ED24BB" w:rsidRDefault="00A72FC3" w:rsidP="003059F0">
                            <w:pPr>
                              <w:autoSpaceDE w:val="0"/>
                              <w:autoSpaceDN w:val="0"/>
                              <w:adjustRightInd w:val="0"/>
                              <w:rPr>
                                <w:rFonts w:ascii="Arial" w:hAnsi="Arial" w:cs="Arial"/>
                                <w:b/>
                                <w:bCs/>
                                <w:color w:val="FFFFFF"/>
                                <w:sz w:val="32"/>
                                <w:szCs w:val="32"/>
                                <w:lang w:eastAsia="it-IT"/>
                              </w:rPr>
                            </w:pPr>
                            <w:r w:rsidRPr="003059F0">
                              <w:rPr>
                                <w:rFonts w:ascii="Arial" w:hAnsi="Arial" w:cs="Arial"/>
                                <w:b/>
                                <w:bCs/>
                                <w:color w:val="FFFFFF"/>
                                <w:sz w:val="32"/>
                                <w:szCs w:val="32"/>
                                <w:lang w:eastAsia="it-IT"/>
                              </w:rPr>
                              <w:t xml:space="preserve">LA SOLUZIONE </w:t>
                            </w:r>
                            <w:r w:rsidR="003A0B81">
                              <w:rPr>
                                <w:rFonts w:ascii="Arial" w:hAnsi="Arial" w:cs="Arial"/>
                                <w:b/>
                                <w:bCs/>
                                <w:color w:val="FFFFFF"/>
                                <w:sz w:val="32"/>
                                <w:szCs w:val="32"/>
                                <w:lang w:eastAsia="it-IT"/>
                              </w:rPr>
                              <w:t>OPERATIVA</w:t>
                            </w:r>
                            <w:r w:rsidRPr="003059F0">
                              <w:rPr>
                                <w:rFonts w:ascii="Arial" w:hAnsi="Arial" w:cs="Arial"/>
                                <w:b/>
                                <w:bCs/>
                                <w:color w:val="FFFFFF"/>
                                <w:sz w:val="32"/>
                                <w:szCs w:val="32"/>
                                <w:lang w:eastAsia="it-IT"/>
                              </w:rPr>
                              <w:t xml:space="preserve"> </w:t>
                            </w:r>
                            <w:r w:rsidR="00582CDA">
                              <w:rPr>
                                <w:rFonts w:ascii="Arial" w:hAnsi="Arial" w:cs="Arial"/>
                                <w:b/>
                                <w:bCs/>
                                <w:color w:val="FFFFFF"/>
                                <w:sz w:val="32"/>
                                <w:szCs w:val="32"/>
                                <w:lang w:eastAsia="it-IT"/>
                              </w:rPr>
                              <w:t xml:space="preserve">SISCOM </w:t>
                            </w:r>
                            <w:r w:rsidRPr="003059F0">
                              <w:rPr>
                                <w:rFonts w:ascii="Arial" w:hAnsi="Arial" w:cs="Arial"/>
                                <w:b/>
                                <w:bCs/>
                                <w:color w:val="FFFFFF"/>
                                <w:sz w:val="32"/>
                                <w:szCs w:val="32"/>
                                <w:lang w:eastAsia="it-IT"/>
                              </w:rPr>
                              <w:t>PER IL PROCESSO DI CONSERVAZIONE</w:t>
                            </w:r>
                            <w:r>
                              <w:rPr>
                                <w:rFonts w:ascii="Arial" w:hAnsi="Arial" w:cs="Arial"/>
                                <w:b/>
                                <w:bCs/>
                                <w:color w:val="FFFFFF"/>
                                <w:sz w:val="32"/>
                                <w:szCs w:val="32"/>
                                <w:lang w:eastAsia="it-IT"/>
                              </w:rPr>
                              <w:t xml:space="preserve"> IN OUTSOURCING</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77DA322" id="_x0000_t202" coordsize="21600,21600" o:spt="202" path="m,l,21600r21600,l21600,xe">
                <v:stroke joinstyle="miter"/>
                <v:path gradientshapeok="t" o:connecttype="rect"/>
              </v:shapetype>
              <v:shape id="Text Box 2" o:spid="_x0000_s1026" type="#_x0000_t202" style="position:absolute;left:0;text-align:left;margin-left:-28.3pt;margin-top:7.05pt;width:541.65pt;height:136.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" fillcolor="#1f497d" strokecolor="#f2f2f2" strokeweight="3pt">
                <v:shadow on="t" color="#243f60" opacity=".5" offset="1pt"/>
                <v:textbox>
                  <w:txbxContent>
                    <w:p w14:paraId="1687FEEB" w14:textId="77777777" w:rsidR="00A72FC3" w:rsidRPr="001F78CD" w:rsidRDefault="00A72FC3" w:rsidP="00D62B4F">
                      <w:pPr>
                        <w:autoSpaceDE w:val="0"/>
                        <w:autoSpaceDN w:val="0"/>
                        <w:adjustRightInd w:val="0"/>
                        <w:rPr>
                          <w:rFonts w:ascii="Arial" w:hAnsi="Arial" w:cs="Arial"/>
                          <w:b/>
                          <w:bCs/>
                          <w:color w:val="FFFFFF"/>
                          <w:sz w:val="36"/>
                          <w:szCs w:val="60"/>
                          <w:lang w:eastAsia="it-IT"/>
                        </w:rPr>
                      </w:pPr>
                      <w:r>
                        <w:rPr>
                          <w:rFonts w:ascii="Arial" w:hAnsi="Arial" w:cs="Arial"/>
                          <w:b/>
                          <w:bCs/>
                          <w:color w:val="FFFFFF"/>
                          <w:sz w:val="36"/>
                          <w:szCs w:val="60"/>
                          <w:lang w:eastAsia="it-IT"/>
                        </w:rPr>
                        <w:t>ALLEGATO 4</w:t>
                      </w:r>
                    </w:p>
                    <w:p w14:paraId="7A4B333E" w14:textId="77777777" w:rsidR="00A72FC3" w:rsidRPr="001F78CD" w:rsidRDefault="00A72FC3" w:rsidP="00D62B4F">
                      <w:pPr>
                        <w:autoSpaceDE w:val="0"/>
                        <w:autoSpaceDN w:val="0"/>
                        <w:adjustRightInd w:val="0"/>
                        <w:rPr>
                          <w:rFonts w:ascii="Arial" w:hAnsi="Arial" w:cs="Arial"/>
                          <w:b/>
                          <w:bCs/>
                          <w:color w:val="FFFFFF"/>
                          <w:sz w:val="36"/>
                          <w:szCs w:val="60"/>
                          <w:lang w:eastAsia="it-IT"/>
                        </w:rPr>
                      </w:pPr>
                      <w:r>
                        <w:rPr>
                          <w:rFonts w:ascii="Arial" w:hAnsi="Arial" w:cs="Arial"/>
                          <w:b/>
                          <w:bCs/>
                          <w:color w:val="FFFFFF"/>
                          <w:sz w:val="18"/>
                          <w:szCs w:val="60"/>
                          <w:lang w:eastAsia="it-IT"/>
                        </w:rPr>
                        <w:t xml:space="preserve">AL MANUALE </w:t>
                      </w:r>
                      <w:r w:rsidRPr="00F9318C">
                        <w:rPr>
                          <w:rFonts w:ascii="Arial" w:hAnsi="Arial" w:cs="Arial"/>
                          <w:b/>
                          <w:bCs/>
                          <w:color w:val="FFFFFF"/>
                          <w:sz w:val="18"/>
                          <w:szCs w:val="60"/>
                          <w:lang w:eastAsia="it-IT"/>
                        </w:rPr>
                        <w:t>DELLA CONSERVAZIONE DEI DOCUMENTI INFORMATICI</w:t>
                      </w:r>
                    </w:p>
                    <w:p w14:paraId="31F9C25E" w14:textId="77777777" w:rsidR="00A72FC3" w:rsidRPr="001F78CD" w:rsidRDefault="00A72FC3" w:rsidP="00D62B4F">
                      <w:pPr>
                        <w:rPr>
                          <w:rFonts w:ascii="Calibri" w:hAnsi="Calibri"/>
                          <w:i/>
                          <w:color w:val="FFFFFF"/>
                          <w:sz w:val="24"/>
                        </w:rPr>
                      </w:pPr>
                    </w:p>
                    <w:p w14:paraId="55A258E7" w14:textId="77777777" w:rsidR="00A72FC3" w:rsidRPr="001F78CD" w:rsidRDefault="00A72FC3" w:rsidP="00D62B4F">
                      <w:pPr>
                        <w:rPr>
                          <w:rFonts w:ascii="Calibri" w:hAnsi="Calibri"/>
                          <w:i/>
                          <w:color w:val="FFFFFF"/>
                          <w:sz w:val="24"/>
                        </w:rPr>
                      </w:pPr>
                    </w:p>
                    <w:p w14:paraId="50397E11" w14:textId="77777777" w:rsidR="00A72FC3" w:rsidRPr="001F78CD" w:rsidRDefault="00A72FC3" w:rsidP="00D62B4F">
                      <w:pPr>
                        <w:rPr>
                          <w:rFonts w:ascii="Calibri" w:hAnsi="Calibri"/>
                          <w:i/>
                          <w:color w:val="FFFFFF"/>
                          <w:sz w:val="24"/>
                        </w:rPr>
                      </w:pPr>
                    </w:p>
                    <w:p w14:paraId="48A63E72" w14:textId="77777777" w:rsidR="00A72FC3" w:rsidRPr="00ED24BB" w:rsidRDefault="00A72FC3" w:rsidP="003059F0">
                      <w:pPr>
                        <w:autoSpaceDE w:val="0"/>
                        <w:autoSpaceDN w:val="0"/>
                        <w:adjustRightInd w:val="0"/>
                        <w:rPr>
                          <w:rFonts w:ascii="Arial" w:hAnsi="Arial" w:cs="Arial"/>
                          <w:b/>
                          <w:bCs/>
                          <w:color w:val="FFFFFF"/>
                          <w:sz w:val="32"/>
                          <w:szCs w:val="32"/>
                          <w:lang w:eastAsia="it-IT"/>
                        </w:rPr>
                      </w:pPr>
                      <w:r w:rsidRPr="003059F0">
                        <w:rPr>
                          <w:rFonts w:ascii="Arial" w:hAnsi="Arial" w:cs="Arial"/>
                          <w:b/>
                          <w:bCs/>
                          <w:color w:val="FFFFFF"/>
                          <w:sz w:val="32"/>
                          <w:szCs w:val="32"/>
                          <w:lang w:eastAsia="it-IT"/>
                        </w:rPr>
                        <w:t xml:space="preserve">LA SOLUZIONE </w:t>
                      </w:r>
                      <w:r w:rsidR="003A0B81">
                        <w:rPr>
                          <w:rFonts w:ascii="Arial" w:hAnsi="Arial" w:cs="Arial"/>
                          <w:b/>
                          <w:bCs/>
                          <w:color w:val="FFFFFF"/>
                          <w:sz w:val="32"/>
                          <w:szCs w:val="32"/>
                          <w:lang w:eastAsia="it-IT"/>
                        </w:rPr>
                        <w:t>OPERATIVA</w:t>
                      </w:r>
                      <w:r w:rsidRPr="003059F0">
                        <w:rPr>
                          <w:rFonts w:ascii="Arial" w:hAnsi="Arial" w:cs="Arial"/>
                          <w:b/>
                          <w:bCs/>
                          <w:color w:val="FFFFFF"/>
                          <w:sz w:val="32"/>
                          <w:szCs w:val="32"/>
                          <w:lang w:eastAsia="it-IT"/>
                        </w:rPr>
                        <w:t xml:space="preserve"> </w:t>
                      </w:r>
                      <w:r w:rsidR="00582CDA">
                        <w:rPr>
                          <w:rFonts w:ascii="Arial" w:hAnsi="Arial" w:cs="Arial"/>
                          <w:b/>
                          <w:bCs/>
                          <w:color w:val="FFFFFF"/>
                          <w:sz w:val="32"/>
                          <w:szCs w:val="32"/>
                          <w:lang w:eastAsia="it-IT"/>
                        </w:rPr>
                        <w:t xml:space="preserve">SISCOM </w:t>
                      </w:r>
                      <w:r w:rsidRPr="003059F0">
                        <w:rPr>
                          <w:rFonts w:ascii="Arial" w:hAnsi="Arial" w:cs="Arial"/>
                          <w:b/>
                          <w:bCs/>
                          <w:color w:val="FFFFFF"/>
                          <w:sz w:val="32"/>
                          <w:szCs w:val="32"/>
                          <w:lang w:eastAsia="it-IT"/>
                        </w:rPr>
                        <w:t>PER IL PROCESSO DI CONSERVAZIONE</w:t>
                      </w:r>
                      <w:r>
                        <w:rPr>
                          <w:rFonts w:ascii="Arial" w:hAnsi="Arial" w:cs="Arial"/>
                          <w:b/>
                          <w:bCs/>
                          <w:color w:val="FFFFFF"/>
                          <w:sz w:val="32"/>
                          <w:szCs w:val="32"/>
                          <w:lang w:eastAsia="it-IT"/>
                        </w:rPr>
                        <w:t xml:space="preserve"> IN OUTSOURCING</w:t>
                      </w:r>
                    </w:p>
                  </w:txbxContent>
                </v:textbox>
              </v:shape>
            </w:pict>
          </mc:Fallback>
        </mc:AlternateContent>
      </w:r>
      <w:r w:rsidR="00D62B4F" w:rsidRPr="00527408">
        <w:rPr>
          <w:rFonts w:ascii="Arial" w:hAnsi="Arial" w:cs="Arial"/>
          <w:b/>
          <w:bCs/>
          <w:color w:val="000000"/>
          <w:sz w:val="24"/>
          <w:szCs w:val="24"/>
          <w:lang w:eastAsia="it-IT"/>
        </w:rPr>
        <w:br w:type="page"/>
      </w:r>
    </w:p>
    <w:p w14:paraId="4D68A213" w14:textId="77777777" w:rsidR="00A11641" w:rsidRPr="0041128A" w:rsidRDefault="00A11641" w:rsidP="00A11641">
      <w:pPr>
        <w:spacing w:line="276" w:lineRule="auto"/>
        <w:jc w:val="both"/>
        <w:rPr>
          <w:rFonts w:ascii="Arial" w:hAnsi="Arial" w:cs="Arial"/>
          <w:b/>
          <w:sz w:val="24"/>
          <w:szCs w:val="20"/>
        </w:rPr>
      </w:pPr>
      <w:r w:rsidRPr="0041128A">
        <w:rPr>
          <w:rFonts w:ascii="Arial" w:hAnsi="Arial" w:cs="Arial"/>
          <w:b/>
          <w:sz w:val="24"/>
          <w:szCs w:val="20"/>
        </w:rPr>
        <w:t>Registro delle Versioni</w:t>
      </w:r>
    </w:p>
    <w:p w14:paraId="421E8B65" w14:textId="77777777" w:rsidR="00A11641" w:rsidRPr="0041128A" w:rsidRDefault="00A11641" w:rsidP="00A11641">
      <w:pPr>
        <w:spacing w:line="276" w:lineRule="auto"/>
        <w:jc w:val="both"/>
        <w:rPr>
          <w:rFonts w:ascii="Arial" w:hAnsi="Arial" w:cs="Arial"/>
          <w:b/>
          <w:sz w:val="24"/>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6"/>
        <w:gridCol w:w="2096"/>
        <w:gridCol w:w="2635"/>
        <w:gridCol w:w="2681"/>
      </w:tblGrid>
      <w:tr w:rsidR="00A11641" w:rsidRPr="0041128A" w14:paraId="52F31496" w14:textId="77777777" w:rsidTr="000D0F26">
        <w:trPr>
          <w:trHeight w:val="677"/>
        </w:trPr>
        <w:tc>
          <w:tcPr>
            <w:tcW w:w="2235" w:type="dxa"/>
            <w:vAlign w:val="center"/>
          </w:tcPr>
          <w:p w14:paraId="28D66906" w14:textId="77777777" w:rsidR="00A11641" w:rsidRPr="0041128A" w:rsidRDefault="00A11641" w:rsidP="000D0F26">
            <w:pPr>
              <w:spacing w:line="276" w:lineRule="auto"/>
              <w:jc w:val="both"/>
              <w:rPr>
                <w:rFonts w:ascii="Arial" w:hAnsi="Arial" w:cs="Arial"/>
                <w:b/>
                <w:sz w:val="24"/>
                <w:szCs w:val="20"/>
              </w:rPr>
            </w:pPr>
            <w:r w:rsidRPr="0041128A">
              <w:rPr>
                <w:rFonts w:ascii="Arial" w:hAnsi="Arial" w:cs="Arial"/>
                <w:b/>
                <w:sz w:val="24"/>
                <w:szCs w:val="20"/>
              </w:rPr>
              <w:t xml:space="preserve">N° Versione </w:t>
            </w:r>
          </w:p>
        </w:tc>
        <w:tc>
          <w:tcPr>
            <w:tcW w:w="2126" w:type="dxa"/>
            <w:vAlign w:val="center"/>
          </w:tcPr>
          <w:p w14:paraId="4487E206" w14:textId="77777777" w:rsidR="00A11641" w:rsidRPr="0041128A" w:rsidRDefault="00A11641" w:rsidP="000D0F26">
            <w:pPr>
              <w:spacing w:line="276" w:lineRule="auto"/>
              <w:jc w:val="both"/>
              <w:rPr>
                <w:rFonts w:ascii="Arial" w:hAnsi="Arial" w:cs="Arial"/>
                <w:b/>
                <w:sz w:val="24"/>
                <w:szCs w:val="20"/>
              </w:rPr>
            </w:pPr>
            <w:r w:rsidRPr="0041128A">
              <w:rPr>
                <w:rFonts w:ascii="Arial" w:hAnsi="Arial" w:cs="Arial"/>
                <w:b/>
                <w:sz w:val="24"/>
                <w:szCs w:val="20"/>
              </w:rPr>
              <w:t>Data Emissione</w:t>
            </w:r>
          </w:p>
        </w:tc>
        <w:tc>
          <w:tcPr>
            <w:tcW w:w="2693" w:type="dxa"/>
            <w:vAlign w:val="center"/>
          </w:tcPr>
          <w:p w14:paraId="2BF6C7AA" w14:textId="77777777" w:rsidR="00A11641" w:rsidRPr="0041128A" w:rsidRDefault="00A11641" w:rsidP="000D0F26">
            <w:pPr>
              <w:spacing w:line="276" w:lineRule="auto"/>
              <w:jc w:val="both"/>
              <w:rPr>
                <w:rFonts w:ascii="Arial" w:hAnsi="Arial" w:cs="Arial"/>
                <w:b/>
                <w:sz w:val="24"/>
                <w:szCs w:val="20"/>
              </w:rPr>
            </w:pPr>
            <w:r w:rsidRPr="0041128A">
              <w:rPr>
                <w:rFonts w:ascii="Arial" w:hAnsi="Arial" w:cs="Arial"/>
                <w:b/>
                <w:sz w:val="24"/>
                <w:szCs w:val="20"/>
              </w:rPr>
              <w:t>Modifiche apportate</w:t>
            </w:r>
          </w:p>
        </w:tc>
        <w:tc>
          <w:tcPr>
            <w:tcW w:w="2724" w:type="dxa"/>
            <w:vAlign w:val="center"/>
          </w:tcPr>
          <w:p w14:paraId="3556832D" w14:textId="77777777" w:rsidR="00A11641" w:rsidRPr="0041128A" w:rsidRDefault="00A11641" w:rsidP="000D0F26">
            <w:pPr>
              <w:spacing w:line="276" w:lineRule="auto"/>
              <w:jc w:val="both"/>
              <w:rPr>
                <w:rFonts w:ascii="Arial" w:hAnsi="Arial" w:cs="Arial"/>
                <w:b/>
                <w:sz w:val="24"/>
                <w:szCs w:val="20"/>
              </w:rPr>
            </w:pPr>
            <w:r w:rsidRPr="0041128A">
              <w:rPr>
                <w:rFonts w:ascii="Arial" w:hAnsi="Arial" w:cs="Arial"/>
                <w:b/>
                <w:sz w:val="24"/>
                <w:szCs w:val="20"/>
              </w:rPr>
              <w:t>Osservazioni</w:t>
            </w:r>
          </w:p>
        </w:tc>
      </w:tr>
      <w:tr w:rsidR="00A11641" w:rsidRPr="0041128A" w14:paraId="1BF71CA9" w14:textId="77777777" w:rsidTr="000D0F26">
        <w:trPr>
          <w:trHeight w:val="429"/>
        </w:trPr>
        <w:tc>
          <w:tcPr>
            <w:tcW w:w="2235" w:type="dxa"/>
          </w:tcPr>
          <w:p w14:paraId="5269A405" w14:textId="77777777" w:rsidR="00A11641" w:rsidRPr="0041128A" w:rsidRDefault="00A11641" w:rsidP="000D0F26">
            <w:pPr>
              <w:spacing w:line="276" w:lineRule="auto"/>
              <w:jc w:val="both"/>
              <w:rPr>
                <w:rFonts w:ascii="Arial" w:hAnsi="Arial" w:cs="Arial"/>
                <w:sz w:val="24"/>
                <w:szCs w:val="20"/>
              </w:rPr>
            </w:pPr>
            <w:r w:rsidRPr="0041128A">
              <w:rPr>
                <w:rFonts w:ascii="Arial" w:hAnsi="Arial" w:cs="Arial"/>
                <w:sz w:val="24"/>
                <w:szCs w:val="20"/>
              </w:rPr>
              <w:t xml:space="preserve">Versione base </w:t>
            </w:r>
          </w:p>
        </w:tc>
        <w:tc>
          <w:tcPr>
            <w:tcW w:w="2126" w:type="dxa"/>
          </w:tcPr>
          <w:p w14:paraId="39C63260" w14:textId="3D04AB46" w:rsidR="00A11641" w:rsidRPr="0041128A" w:rsidRDefault="00E762E9" w:rsidP="000D0F26">
            <w:pPr>
              <w:spacing w:line="276" w:lineRule="auto"/>
              <w:jc w:val="both"/>
              <w:rPr>
                <w:rFonts w:ascii="Arial" w:hAnsi="Arial" w:cs="Arial"/>
                <w:sz w:val="24"/>
                <w:szCs w:val="20"/>
              </w:rPr>
            </w:pPr>
            <w:r>
              <w:rPr>
                <w:rFonts w:ascii="Arial" w:hAnsi="Arial" w:cs="Arial"/>
                <w:sz w:val="24"/>
                <w:szCs w:val="20"/>
              </w:rPr>
              <w:t>29</w:t>
            </w:r>
            <w:r w:rsidR="00A11641" w:rsidRPr="0041128A">
              <w:rPr>
                <w:rFonts w:ascii="Arial" w:hAnsi="Arial" w:cs="Arial"/>
                <w:sz w:val="24"/>
                <w:szCs w:val="20"/>
              </w:rPr>
              <w:t>/</w:t>
            </w:r>
            <w:r>
              <w:rPr>
                <w:rFonts w:ascii="Arial" w:hAnsi="Arial" w:cs="Arial"/>
                <w:sz w:val="24"/>
                <w:szCs w:val="20"/>
              </w:rPr>
              <w:t>06</w:t>
            </w:r>
            <w:r w:rsidR="00A11641" w:rsidRPr="0041128A">
              <w:rPr>
                <w:rFonts w:ascii="Arial" w:hAnsi="Arial" w:cs="Arial"/>
                <w:sz w:val="24"/>
                <w:szCs w:val="20"/>
              </w:rPr>
              <w:t xml:space="preserve">/2026 </w:t>
            </w:r>
          </w:p>
        </w:tc>
        <w:tc>
          <w:tcPr>
            <w:tcW w:w="2693" w:type="dxa"/>
          </w:tcPr>
          <w:p w14:paraId="03876F8F" w14:textId="77777777" w:rsidR="00A11641" w:rsidRPr="0041128A" w:rsidRDefault="00A11641" w:rsidP="000D0F26">
            <w:pPr>
              <w:spacing w:line="276" w:lineRule="auto"/>
              <w:jc w:val="both"/>
              <w:rPr>
                <w:rFonts w:ascii="Arial" w:hAnsi="Arial" w:cs="Arial"/>
                <w:sz w:val="24"/>
                <w:szCs w:val="20"/>
              </w:rPr>
            </w:pPr>
          </w:p>
        </w:tc>
        <w:tc>
          <w:tcPr>
            <w:tcW w:w="2724" w:type="dxa"/>
          </w:tcPr>
          <w:p w14:paraId="7DCF7CE3" w14:textId="77777777" w:rsidR="00A11641" w:rsidRPr="0041128A" w:rsidRDefault="00A11641" w:rsidP="000D0F26">
            <w:pPr>
              <w:spacing w:line="276" w:lineRule="auto"/>
              <w:jc w:val="both"/>
              <w:rPr>
                <w:rFonts w:ascii="Arial" w:hAnsi="Arial" w:cs="Arial"/>
                <w:sz w:val="24"/>
                <w:szCs w:val="20"/>
              </w:rPr>
            </w:pPr>
          </w:p>
        </w:tc>
      </w:tr>
      <w:tr w:rsidR="00A11641" w:rsidRPr="0041128A" w14:paraId="13A5737F" w14:textId="77777777" w:rsidTr="000D0F26">
        <w:trPr>
          <w:trHeight w:val="429"/>
        </w:trPr>
        <w:tc>
          <w:tcPr>
            <w:tcW w:w="2235" w:type="dxa"/>
          </w:tcPr>
          <w:p w14:paraId="72132D2C" w14:textId="77777777" w:rsidR="00A11641" w:rsidRPr="0041128A" w:rsidRDefault="00A11641" w:rsidP="000D0F26">
            <w:pPr>
              <w:spacing w:line="276" w:lineRule="auto"/>
              <w:jc w:val="both"/>
              <w:rPr>
                <w:rFonts w:ascii="Arial" w:hAnsi="Arial" w:cs="Arial"/>
                <w:sz w:val="24"/>
                <w:szCs w:val="20"/>
              </w:rPr>
            </w:pPr>
            <w:r w:rsidRPr="0041128A">
              <w:rPr>
                <w:rFonts w:ascii="Arial" w:hAnsi="Arial" w:cs="Arial"/>
                <w:sz w:val="24"/>
                <w:szCs w:val="20"/>
              </w:rPr>
              <w:t>1° aggiornamento</w:t>
            </w:r>
          </w:p>
        </w:tc>
        <w:tc>
          <w:tcPr>
            <w:tcW w:w="2126" w:type="dxa"/>
          </w:tcPr>
          <w:p w14:paraId="64B8F083" w14:textId="77777777" w:rsidR="00A11641" w:rsidRPr="0041128A" w:rsidRDefault="00A11641" w:rsidP="000D0F26">
            <w:pPr>
              <w:spacing w:line="276" w:lineRule="auto"/>
              <w:jc w:val="both"/>
              <w:rPr>
                <w:rFonts w:ascii="Arial" w:hAnsi="Arial" w:cs="Arial"/>
                <w:sz w:val="24"/>
                <w:szCs w:val="20"/>
              </w:rPr>
            </w:pPr>
          </w:p>
        </w:tc>
        <w:tc>
          <w:tcPr>
            <w:tcW w:w="2693" w:type="dxa"/>
          </w:tcPr>
          <w:p w14:paraId="25EFB16D" w14:textId="77777777" w:rsidR="00A11641" w:rsidRPr="0041128A" w:rsidRDefault="00A11641" w:rsidP="000D0F26">
            <w:pPr>
              <w:spacing w:line="276" w:lineRule="auto"/>
              <w:jc w:val="both"/>
              <w:rPr>
                <w:rFonts w:ascii="Arial" w:hAnsi="Arial" w:cs="Arial"/>
                <w:sz w:val="24"/>
                <w:szCs w:val="20"/>
              </w:rPr>
            </w:pPr>
          </w:p>
        </w:tc>
        <w:tc>
          <w:tcPr>
            <w:tcW w:w="2724" w:type="dxa"/>
          </w:tcPr>
          <w:p w14:paraId="77766249" w14:textId="77777777" w:rsidR="00A11641" w:rsidRPr="0041128A" w:rsidRDefault="00A11641" w:rsidP="000D0F26">
            <w:pPr>
              <w:spacing w:line="276" w:lineRule="auto"/>
              <w:jc w:val="both"/>
              <w:rPr>
                <w:rFonts w:ascii="Arial" w:hAnsi="Arial" w:cs="Arial"/>
                <w:sz w:val="24"/>
                <w:szCs w:val="20"/>
              </w:rPr>
            </w:pPr>
          </w:p>
        </w:tc>
      </w:tr>
      <w:tr w:rsidR="00A11641" w:rsidRPr="0041128A" w14:paraId="3D0710CC" w14:textId="77777777" w:rsidTr="000D0F26">
        <w:trPr>
          <w:trHeight w:val="429"/>
        </w:trPr>
        <w:tc>
          <w:tcPr>
            <w:tcW w:w="2235" w:type="dxa"/>
          </w:tcPr>
          <w:p w14:paraId="4D4C950B" w14:textId="77777777" w:rsidR="00A11641" w:rsidRPr="0041128A" w:rsidRDefault="00A11641" w:rsidP="000D0F26">
            <w:pPr>
              <w:spacing w:line="276" w:lineRule="auto"/>
              <w:jc w:val="both"/>
              <w:rPr>
                <w:rFonts w:ascii="Arial" w:hAnsi="Arial" w:cs="Arial"/>
                <w:sz w:val="24"/>
                <w:szCs w:val="20"/>
              </w:rPr>
            </w:pPr>
            <w:r w:rsidRPr="0041128A">
              <w:rPr>
                <w:rFonts w:ascii="Arial" w:hAnsi="Arial" w:cs="Arial"/>
                <w:sz w:val="24"/>
                <w:szCs w:val="20"/>
              </w:rPr>
              <w:t>2° aggiornamento</w:t>
            </w:r>
          </w:p>
        </w:tc>
        <w:tc>
          <w:tcPr>
            <w:tcW w:w="2126" w:type="dxa"/>
          </w:tcPr>
          <w:p w14:paraId="0DFEB2E5" w14:textId="77777777" w:rsidR="00A11641" w:rsidRPr="0041128A" w:rsidRDefault="00A11641" w:rsidP="000D0F26">
            <w:pPr>
              <w:spacing w:line="276" w:lineRule="auto"/>
              <w:jc w:val="both"/>
              <w:rPr>
                <w:rFonts w:ascii="Arial" w:hAnsi="Arial" w:cs="Arial"/>
                <w:sz w:val="24"/>
                <w:szCs w:val="20"/>
              </w:rPr>
            </w:pPr>
          </w:p>
        </w:tc>
        <w:tc>
          <w:tcPr>
            <w:tcW w:w="2693" w:type="dxa"/>
          </w:tcPr>
          <w:p w14:paraId="7F21C43E" w14:textId="77777777" w:rsidR="00A11641" w:rsidRPr="0041128A" w:rsidRDefault="00A11641" w:rsidP="000D0F26">
            <w:pPr>
              <w:spacing w:line="276" w:lineRule="auto"/>
              <w:jc w:val="both"/>
              <w:rPr>
                <w:rFonts w:ascii="Arial" w:hAnsi="Arial" w:cs="Arial"/>
                <w:sz w:val="24"/>
                <w:szCs w:val="20"/>
              </w:rPr>
            </w:pPr>
          </w:p>
        </w:tc>
        <w:tc>
          <w:tcPr>
            <w:tcW w:w="2724" w:type="dxa"/>
          </w:tcPr>
          <w:p w14:paraId="4D72828C" w14:textId="77777777" w:rsidR="00A11641" w:rsidRPr="0041128A" w:rsidRDefault="00A11641" w:rsidP="000D0F26">
            <w:pPr>
              <w:spacing w:line="276" w:lineRule="auto"/>
              <w:jc w:val="both"/>
              <w:rPr>
                <w:rFonts w:ascii="Arial" w:hAnsi="Arial" w:cs="Arial"/>
                <w:sz w:val="24"/>
                <w:szCs w:val="20"/>
              </w:rPr>
            </w:pPr>
          </w:p>
        </w:tc>
      </w:tr>
      <w:tr w:rsidR="00A11641" w:rsidRPr="0041128A" w14:paraId="67895619" w14:textId="77777777" w:rsidTr="000D0F26">
        <w:trPr>
          <w:trHeight w:val="429"/>
        </w:trPr>
        <w:tc>
          <w:tcPr>
            <w:tcW w:w="2235" w:type="dxa"/>
          </w:tcPr>
          <w:p w14:paraId="531C3714" w14:textId="77777777" w:rsidR="00A11641" w:rsidRPr="0041128A" w:rsidRDefault="00A11641" w:rsidP="000D0F26">
            <w:pPr>
              <w:spacing w:line="276" w:lineRule="auto"/>
              <w:jc w:val="both"/>
              <w:rPr>
                <w:rFonts w:ascii="Arial" w:hAnsi="Arial" w:cs="Arial"/>
                <w:sz w:val="24"/>
                <w:szCs w:val="20"/>
              </w:rPr>
            </w:pPr>
            <w:r w:rsidRPr="0041128A">
              <w:rPr>
                <w:rFonts w:ascii="Arial" w:hAnsi="Arial" w:cs="Arial"/>
                <w:sz w:val="24"/>
                <w:szCs w:val="20"/>
              </w:rPr>
              <w:t>…</w:t>
            </w:r>
          </w:p>
        </w:tc>
        <w:tc>
          <w:tcPr>
            <w:tcW w:w="2126" w:type="dxa"/>
          </w:tcPr>
          <w:p w14:paraId="7C79D35A" w14:textId="77777777" w:rsidR="00A11641" w:rsidRPr="0041128A" w:rsidRDefault="00A11641" w:rsidP="000D0F26">
            <w:pPr>
              <w:spacing w:line="276" w:lineRule="auto"/>
              <w:jc w:val="both"/>
              <w:rPr>
                <w:rFonts w:ascii="Arial" w:hAnsi="Arial" w:cs="Arial"/>
                <w:sz w:val="24"/>
                <w:szCs w:val="20"/>
              </w:rPr>
            </w:pPr>
          </w:p>
        </w:tc>
        <w:tc>
          <w:tcPr>
            <w:tcW w:w="2693" w:type="dxa"/>
          </w:tcPr>
          <w:p w14:paraId="68AE22C6" w14:textId="77777777" w:rsidR="00A11641" w:rsidRPr="0041128A" w:rsidRDefault="00A11641" w:rsidP="000D0F26">
            <w:pPr>
              <w:spacing w:line="276" w:lineRule="auto"/>
              <w:jc w:val="both"/>
              <w:rPr>
                <w:rFonts w:ascii="Arial" w:hAnsi="Arial" w:cs="Arial"/>
                <w:sz w:val="24"/>
                <w:szCs w:val="20"/>
              </w:rPr>
            </w:pPr>
          </w:p>
        </w:tc>
        <w:tc>
          <w:tcPr>
            <w:tcW w:w="2724" w:type="dxa"/>
          </w:tcPr>
          <w:p w14:paraId="7B78E22A" w14:textId="77777777" w:rsidR="00A11641" w:rsidRPr="0041128A" w:rsidRDefault="00A11641" w:rsidP="000D0F26">
            <w:pPr>
              <w:spacing w:line="276" w:lineRule="auto"/>
              <w:jc w:val="both"/>
              <w:rPr>
                <w:rFonts w:ascii="Arial" w:hAnsi="Arial" w:cs="Arial"/>
                <w:sz w:val="24"/>
                <w:szCs w:val="20"/>
              </w:rPr>
            </w:pPr>
          </w:p>
        </w:tc>
      </w:tr>
      <w:tr w:rsidR="00A11641" w:rsidRPr="0041128A" w14:paraId="1DA3A62B" w14:textId="77777777" w:rsidTr="000D0F26">
        <w:trPr>
          <w:trHeight w:val="429"/>
        </w:trPr>
        <w:tc>
          <w:tcPr>
            <w:tcW w:w="2235" w:type="dxa"/>
          </w:tcPr>
          <w:p w14:paraId="1AB8EC34" w14:textId="77777777" w:rsidR="00A11641" w:rsidRPr="0041128A" w:rsidRDefault="00A11641" w:rsidP="000D0F26">
            <w:pPr>
              <w:spacing w:line="276" w:lineRule="auto"/>
              <w:jc w:val="both"/>
              <w:rPr>
                <w:rFonts w:ascii="Arial" w:hAnsi="Arial" w:cs="Arial"/>
                <w:sz w:val="24"/>
                <w:szCs w:val="20"/>
              </w:rPr>
            </w:pPr>
            <w:r w:rsidRPr="0041128A">
              <w:rPr>
                <w:rFonts w:ascii="Arial" w:hAnsi="Arial" w:cs="Arial"/>
                <w:sz w:val="24"/>
                <w:szCs w:val="20"/>
              </w:rPr>
              <w:t>…</w:t>
            </w:r>
          </w:p>
        </w:tc>
        <w:tc>
          <w:tcPr>
            <w:tcW w:w="2126" w:type="dxa"/>
          </w:tcPr>
          <w:p w14:paraId="434A48AE" w14:textId="77777777" w:rsidR="00A11641" w:rsidRPr="0041128A" w:rsidRDefault="00A11641" w:rsidP="000D0F26">
            <w:pPr>
              <w:spacing w:line="276" w:lineRule="auto"/>
              <w:jc w:val="both"/>
              <w:rPr>
                <w:rFonts w:ascii="Arial" w:hAnsi="Arial" w:cs="Arial"/>
                <w:sz w:val="24"/>
                <w:szCs w:val="20"/>
              </w:rPr>
            </w:pPr>
          </w:p>
        </w:tc>
        <w:tc>
          <w:tcPr>
            <w:tcW w:w="2693" w:type="dxa"/>
          </w:tcPr>
          <w:p w14:paraId="13D3011F" w14:textId="77777777" w:rsidR="00A11641" w:rsidRPr="0041128A" w:rsidRDefault="00A11641" w:rsidP="000D0F26">
            <w:pPr>
              <w:spacing w:line="276" w:lineRule="auto"/>
              <w:jc w:val="both"/>
              <w:rPr>
                <w:rFonts w:ascii="Arial" w:hAnsi="Arial" w:cs="Arial"/>
                <w:sz w:val="24"/>
                <w:szCs w:val="20"/>
              </w:rPr>
            </w:pPr>
          </w:p>
        </w:tc>
        <w:tc>
          <w:tcPr>
            <w:tcW w:w="2724" w:type="dxa"/>
          </w:tcPr>
          <w:p w14:paraId="20DEC7CC" w14:textId="77777777" w:rsidR="00A11641" w:rsidRPr="0041128A" w:rsidRDefault="00A11641" w:rsidP="000D0F26">
            <w:pPr>
              <w:spacing w:line="276" w:lineRule="auto"/>
              <w:jc w:val="both"/>
              <w:rPr>
                <w:rFonts w:ascii="Arial" w:hAnsi="Arial" w:cs="Arial"/>
                <w:sz w:val="24"/>
                <w:szCs w:val="20"/>
              </w:rPr>
            </w:pPr>
          </w:p>
        </w:tc>
      </w:tr>
      <w:tr w:rsidR="00A11641" w:rsidRPr="0041128A" w14:paraId="3AF63CED" w14:textId="77777777" w:rsidTr="000D0F26">
        <w:trPr>
          <w:trHeight w:val="429"/>
        </w:trPr>
        <w:tc>
          <w:tcPr>
            <w:tcW w:w="2235" w:type="dxa"/>
          </w:tcPr>
          <w:p w14:paraId="2A2A76EB" w14:textId="77777777" w:rsidR="00A11641" w:rsidRPr="0041128A" w:rsidRDefault="00A11641" w:rsidP="000D0F26">
            <w:pPr>
              <w:spacing w:line="276" w:lineRule="auto"/>
              <w:jc w:val="both"/>
              <w:rPr>
                <w:rFonts w:ascii="Arial" w:hAnsi="Arial" w:cs="Arial"/>
                <w:sz w:val="24"/>
                <w:szCs w:val="20"/>
              </w:rPr>
            </w:pPr>
            <w:r w:rsidRPr="0041128A">
              <w:rPr>
                <w:rFonts w:ascii="Arial" w:hAnsi="Arial" w:cs="Arial"/>
                <w:sz w:val="24"/>
                <w:szCs w:val="20"/>
              </w:rPr>
              <w:t>…</w:t>
            </w:r>
          </w:p>
        </w:tc>
        <w:tc>
          <w:tcPr>
            <w:tcW w:w="2126" w:type="dxa"/>
          </w:tcPr>
          <w:p w14:paraId="3A20F129" w14:textId="77777777" w:rsidR="00A11641" w:rsidRPr="0041128A" w:rsidRDefault="00A11641" w:rsidP="000D0F26">
            <w:pPr>
              <w:spacing w:line="276" w:lineRule="auto"/>
              <w:jc w:val="both"/>
              <w:rPr>
                <w:rFonts w:ascii="Arial" w:hAnsi="Arial" w:cs="Arial"/>
                <w:sz w:val="24"/>
                <w:szCs w:val="20"/>
              </w:rPr>
            </w:pPr>
          </w:p>
        </w:tc>
        <w:tc>
          <w:tcPr>
            <w:tcW w:w="2693" w:type="dxa"/>
          </w:tcPr>
          <w:p w14:paraId="1CD078EE" w14:textId="77777777" w:rsidR="00A11641" w:rsidRPr="0041128A" w:rsidRDefault="00A11641" w:rsidP="000D0F26">
            <w:pPr>
              <w:spacing w:line="276" w:lineRule="auto"/>
              <w:jc w:val="both"/>
              <w:rPr>
                <w:rFonts w:ascii="Arial" w:hAnsi="Arial" w:cs="Arial"/>
                <w:sz w:val="24"/>
                <w:szCs w:val="20"/>
              </w:rPr>
            </w:pPr>
          </w:p>
        </w:tc>
        <w:tc>
          <w:tcPr>
            <w:tcW w:w="2724" w:type="dxa"/>
          </w:tcPr>
          <w:p w14:paraId="04BBFD6F" w14:textId="77777777" w:rsidR="00A11641" w:rsidRPr="0041128A" w:rsidRDefault="00A11641" w:rsidP="000D0F26">
            <w:pPr>
              <w:spacing w:line="276" w:lineRule="auto"/>
              <w:jc w:val="both"/>
              <w:rPr>
                <w:rFonts w:ascii="Arial" w:hAnsi="Arial" w:cs="Arial"/>
                <w:sz w:val="24"/>
                <w:szCs w:val="20"/>
              </w:rPr>
            </w:pPr>
          </w:p>
        </w:tc>
      </w:tr>
    </w:tbl>
    <w:p w14:paraId="138C3361" w14:textId="77777777" w:rsidR="00D62B4F" w:rsidRPr="00527408" w:rsidRDefault="00D62B4F" w:rsidP="00527408">
      <w:pPr>
        <w:autoSpaceDE w:val="0"/>
        <w:autoSpaceDN w:val="0"/>
        <w:adjustRightInd w:val="0"/>
        <w:spacing w:line="360" w:lineRule="auto"/>
        <w:jc w:val="both"/>
        <w:rPr>
          <w:rFonts w:ascii="Arial" w:hAnsi="Arial" w:cs="Arial"/>
          <w:b/>
          <w:bCs/>
          <w:color w:val="000000"/>
          <w:sz w:val="24"/>
          <w:szCs w:val="24"/>
          <w:lang w:eastAsia="it-IT"/>
        </w:rPr>
      </w:pPr>
    </w:p>
    <w:p w14:paraId="049BDD91" w14:textId="77777777" w:rsidR="00CE0349" w:rsidRPr="00527408" w:rsidRDefault="00A11641" w:rsidP="00527408">
      <w:pPr>
        <w:autoSpaceDE w:val="0"/>
        <w:autoSpaceDN w:val="0"/>
        <w:adjustRightInd w:val="0"/>
        <w:spacing w:line="360" w:lineRule="auto"/>
        <w:jc w:val="both"/>
        <w:rPr>
          <w:rFonts w:ascii="Arial" w:hAnsi="Arial" w:cs="Arial"/>
          <w:b/>
          <w:bCs/>
          <w:color w:val="000000"/>
          <w:sz w:val="24"/>
          <w:szCs w:val="24"/>
          <w:lang w:eastAsia="it-IT"/>
        </w:rPr>
      </w:pPr>
      <w:r>
        <w:rPr>
          <w:rFonts w:ascii="Arial" w:hAnsi="Arial" w:cs="Arial"/>
          <w:b/>
          <w:bCs/>
          <w:color w:val="000000"/>
          <w:sz w:val="24"/>
          <w:szCs w:val="24"/>
          <w:lang w:eastAsia="it-IT"/>
        </w:rPr>
        <w:br w:type="page"/>
      </w:r>
      <w:r w:rsidR="001C3E38" w:rsidRPr="00527408">
        <w:rPr>
          <w:rFonts w:ascii="Arial" w:hAnsi="Arial" w:cs="Arial"/>
          <w:b/>
          <w:bCs/>
          <w:color w:val="000000"/>
          <w:sz w:val="24"/>
          <w:szCs w:val="24"/>
          <w:lang w:eastAsia="it-IT"/>
        </w:rPr>
        <w:lastRenderedPageBreak/>
        <w:t>INDICE</w:t>
      </w:r>
    </w:p>
    <w:p w14:paraId="6A8FC888" w14:textId="77777777" w:rsidR="001C3E38" w:rsidRPr="00527408" w:rsidRDefault="001C3E38" w:rsidP="00527408">
      <w:pPr>
        <w:autoSpaceDE w:val="0"/>
        <w:autoSpaceDN w:val="0"/>
        <w:adjustRightInd w:val="0"/>
        <w:spacing w:line="360" w:lineRule="auto"/>
        <w:jc w:val="both"/>
        <w:rPr>
          <w:rFonts w:ascii="Arial" w:hAnsi="Arial" w:cs="Arial"/>
          <w:b/>
          <w:bCs/>
          <w:color w:val="000000"/>
          <w:sz w:val="24"/>
          <w:szCs w:val="24"/>
          <w:lang w:eastAsia="it-IT"/>
        </w:rPr>
      </w:pPr>
    </w:p>
    <w:p w14:paraId="290D06D7" w14:textId="77777777" w:rsidR="004F3AFB" w:rsidRPr="00527408" w:rsidRDefault="004F3AFB" w:rsidP="00527408">
      <w:pPr>
        <w:autoSpaceDE w:val="0"/>
        <w:autoSpaceDN w:val="0"/>
        <w:adjustRightInd w:val="0"/>
        <w:spacing w:line="360" w:lineRule="auto"/>
        <w:jc w:val="both"/>
        <w:rPr>
          <w:rFonts w:ascii="Arial" w:hAnsi="Arial" w:cs="Arial"/>
          <w:b/>
          <w:bCs/>
          <w:iCs/>
          <w:caps/>
          <w:color w:val="000000"/>
          <w:sz w:val="24"/>
          <w:szCs w:val="24"/>
        </w:rPr>
      </w:pPr>
      <w:r w:rsidRPr="00527408">
        <w:rPr>
          <w:rFonts w:ascii="Arial" w:hAnsi="Arial" w:cs="Arial"/>
          <w:b/>
          <w:bCs/>
          <w:iCs/>
          <w:caps/>
          <w:color w:val="000000"/>
          <w:sz w:val="24"/>
          <w:szCs w:val="24"/>
        </w:rPr>
        <w:t>1. Introduzione e finalità dell’allegato</w:t>
      </w:r>
    </w:p>
    <w:p w14:paraId="73CC1C20" w14:textId="77777777" w:rsidR="004F3AFB" w:rsidRPr="00527408" w:rsidRDefault="004F3AFB" w:rsidP="00527408">
      <w:pPr>
        <w:pStyle w:val="NormaleWeb"/>
        <w:spacing w:before="0" w:beforeAutospacing="0" w:after="0" w:afterAutospacing="0" w:line="360" w:lineRule="auto"/>
        <w:jc w:val="both"/>
        <w:rPr>
          <w:rFonts w:ascii="Arial" w:hAnsi="Arial" w:cs="Arial"/>
        </w:rPr>
      </w:pPr>
      <w:r w:rsidRPr="00527408">
        <w:rPr>
          <w:rFonts w:ascii="Arial" w:hAnsi="Arial" w:cs="Arial"/>
        </w:rPr>
        <w:t>1.1. Scopo e ambito di applicazione</w:t>
      </w:r>
    </w:p>
    <w:p w14:paraId="785FF667" w14:textId="77777777" w:rsidR="008F33D4" w:rsidRPr="00527408" w:rsidRDefault="008F33D4" w:rsidP="00527408">
      <w:pPr>
        <w:autoSpaceDE w:val="0"/>
        <w:autoSpaceDN w:val="0"/>
        <w:adjustRightInd w:val="0"/>
        <w:spacing w:line="360" w:lineRule="auto"/>
        <w:jc w:val="both"/>
        <w:rPr>
          <w:rFonts w:ascii="Arial" w:hAnsi="Arial" w:cs="Arial"/>
          <w:b/>
          <w:bCs/>
          <w:color w:val="000000"/>
          <w:sz w:val="24"/>
          <w:szCs w:val="24"/>
          <w:lang w:eastAsia="it-IT"/>
        </w:rPr>
      </w:pPr>
    </w:p>
    <w:p w14:paraId="147CB426" w14:textId="77777777" w:rsidR="008F33D4" w:rsidRPr="00527408" w:rsidRDefault="008F33D4" w:rsidP="00527408">
      <w:pPr>
        <w:autoSpaceDE w:val="0"/>
        <w:autoSpaceDN w:val="0"/>
        <w:adjustRightInd w:val="0"/>
        <w:spacing w:line="360" w:lineRule="auto"/>
        <w:jc w:val="both"/>
        <w:rPr>
          <w:rFonts w:ascii="Arial" w:hAnsi="Arial" w:cs="Arial"/>
          <w:b/>
          <w:bCs/>
          <w:caps/>
          <w:color w:val="000000"/>
          <w:sz w:val="24"/>
          <w:szCs w:val="24"/>
          <w:lang w:eastAsia="it-IT"/>
        </w:rPr>
      </w:pPr>
      <w:r w:rsidRPr="00527408">
        <w:rPr>
          <w:rFonts w:ascii="Arial" w:hAnsi="Arial" w:cs="Arial"/>
          <w:b/>
          <w:bCs/>
          <w:caps/>
          <w:color w:val="000000"/>
          <w:sz w:val="24"/>
          <w:szCs w:val="24"/>
          <w:lang w:eastAsia="it-IT"/>
        </w:rPr>
        <w:t>2. Architettura generale del sistema</w:t>
      </w:r>
    </w:p>
    <w:p w14:paraId="0F17CA7C" w14:textId="77777777" w:rsidR="00635819" w:rsidRPr="00527408" w:rsidRDefault="00635819" w:rsidP="00527408">
      <w:pPr>
        <w:autoSpaceDE w:val="0"/>
        <w:autoSpaceDN w:val="0"/>
        <w:adjustRightInd w:val="0"/>
        <w:spacing w:line="360" w:lineRule="auto"/>
        <w:jc w:val="both"/>
        <w:rPr>
          <w:rFonts w:ascii="Arial" w:hAnsi="Arial" w:cs="Arial"/>
          <w:b/>
          <w:bCs/>
          <w:caps/>
          <w:color w:val="000000"/>
          <w:sz w:val="24"/>
          <w:szCs w:val="24"/>
          <w:lang w:eastAsia="it-IT"/>
        </w:rPr>
      </w:pPr>
      <w:r w:rsidRPr="00527408">
        <w:rPr>
          <w:rFonts w:ascii="Arial" w:hAnsi="Arial" w:cs="Arial"/>
          <w:sz w:val="24"/>
          <w:szCs w:val="24"/>
        </w:rPr>
        <w:t>2.1 Contesto generale del servizio di conservazione</w:t>
      </w:r>
    </w:p>
    <w:p w14:paraId="1EBF9EC3" w14:textId="77777777" w:rsidR="008F33D4" w:rsidRPr="00527408" w:rsidRDefault="008F33D4" w:rsidP="00527408">
      <w:pPr>
        <w:autoSpaceDE w:val="0"/>
        <w:autoSpaceDN w:val="0"/>
        <w:adjustRightInd w:val="0"/>
        <w:spacing w:line="360" w:lineRule="auto"/>
        <w:jc w:val="both"/>
        <w:rPr>
          <w:rFonts w:ascii="Arial" w:hAnsi="Arial" w:cs="Arial"/>
          <w:bCs/>
          <w:color w:val="000000"/>
          <w:sz w:val="24"/>
          <w:szCs w:val="24"/>
          <w:lang w:eastAsia="it-IT"/>
        </w:rPr>
      </w:pPr>
      <w:r w:rsidRPr="00527408">
        <w:rPr>
          <w:rFonts w:ascii="Arial" w:hAnsi="Arial" w:cs="Arial"/>
          <w:bCs/>
          <w:color w:val="000000"/>
          <w:sz w:val="24"/>
          <w:szCs w:val="24"/>
          <w:lang w:eastAsia="it-IT"/>
        </w:rPr>
        <w:t>2.</w:t>
      </w:r>
      <w:r w:rsidR="00635819" w:rsidRPr="00527408">
        <w:rPr>
          <w:rFonts w:ascii="Arial" w:hAnsi="Arial" w:cs="Arial"/>
          <w:bCs/>
          <w:color w:val="000000"/>
          <w:sz w:val="24"/>
          <w:szCs w:val="24"/>
          <w:lang w:eastAsia="it-IT"/>
        </w:rPr>
        <w:t>2</w:t>
      </w:r>
      <w:r w:rsidRPr="00527408">
        <w:rPr>
          <w:rFonts w:ascii="Arial" w:hAnsi="Arial" w:cs="Arial"/>
          <w:bCs/>
          <w:color w:val="000000"/>
          <w:sz w:val="24"/>
          <w:szCs w:val="24"/>
          <w:lang w:eastAsia="it-IT"/>
        </w:rPr>
        <w:t xml:space="preserve"> Componenti </w:t>
      </w:r>
      <w:r w:rsidR="00635819" w:rsidRPr="00527408">
        <w:rPr>
          <w:rFonts w:ascii="Arial" w:hAnsi="Arial" w:cs="Arial"/>
          <w:sz w:val="24"/>
          <w:szCs w:val="24"/>
        </w:rPr>
        <w:t>dell’architettura</w:t>
      </w:r>
    </w:p>
    <w:p w14:paraId="383A5CA8" w14:textId="77777777" w:rsidR="008F33D4" w:rsidRPr="00527408" w:rsidRDefault="008F33D4" w:rsidP="00527408">
      <w:pPr>
        <w:autoSpaceDE w:val="0"/>
        <w:autoSpaceDN w:val="0"/>
        <w:adjustRightInd w:val="0"/>
        <w:spacing w:line="360" w:lineRule="auto"/>
        <w:jc w:val="both"/>
        <w:rPr>
          <w:rFonts w:ascii="Arial" w:hAnsi="Arial" w:cs="Arial"/>
          <w:bCs/>
          <w:color w:val="000000"/>
          <w:sz w:val="24"/>
          <w:szCs w:val="24"/>
          <w:lang w:eastAsia="it-IT"/>
        </w:rPr>
      </w:pPr>
      <w:r w:rsidRPr="00527408">
        <w:rPr>
          <w:rFonts w:ascii="Arial" w:hAnsi="Arial" w:cs="Arial"/>
          <w:bCs/>
          <w:color w:val="000000"/>
          <w:sz w:val="24"/>
          <w:szCs w:val="24"/>
          <w:lang w:eastAsia="it-IT"/>
        </w:rPr>
        <w:t>2.</w:t>
      </w:r>
      <w:r w:rsidR="00524639" w:rsidRPr="00527408">
        <w:rPr>
          <w:rFonts w:ascii="Arial" w:hAnsi="Arial" w:cs="Arial"/>
          <w:bCs/>
          <w:color w:val="000000"/>
          <w:sz w:val="24"/>
          <w:szCs w:val="24"/>
          <w:lang w:eastAsia="it-IT"/>
        </w:rPr>
        <w:t>3</w:t>
      </w:r>
      <w:r w:rsidR="00635819" w:rsidRPr="00527408">
        <w:rPr>
          <w:rFonts w:ascii="Arial" w:hAnsi="Arial" w:cs="Arial"/>
          <w:bCs/>
          <w:color w:val="000000"/>
          <w:sz w:val="24"/>
          <w:szCs w:val="24"/>
          <w:lang w:eastAsia="it-IT"/>
        </w:rPr>
        <w:t xml:space="preserve"> Ruolo del sistema documentale dell’Ente</w:t>
      </w:r>
    </w:p>
    <w:p w14:paraId="32016D40" w14:textId="77777777" w:rsidR="00524639" w:rsidRPr="00527408" w:rsidRDefault="00524639" w:rsidP="00527408">
      <w:pPr>
        <w:pStyle w:val="Titolo1"/>
        <w:spacing w:line="360" w:lineRule="auto"/>
        <w:ind w:left="0" w:firstLine="0"/>
        <w:jc w:val="both"/>
        <w:rPr>
          <w:rFonts w:ascii="Arial" w:hAnsi="Arial" w:cs="Arial"/>
          <w:b/>
          <w:sz w:val="24"/>
          <w:szCs w:val="24"/>
          <w:lang w:eastAsia="it-IT"/>
        </w:rPr>
      </w:pPr>
      <w:r w:rsidRPr="00527408">
        <w:rPr>
          <w:rStyle w:val="Enfasigrassetto"/>
          <w:rFonts w:ascii="Arial" w:hAnsi="Arial" w:cs="Arial"/>
          <w:b w:val="0"/>
          <w:bCs w:val="0"/>
          <w:sz w:val="24"/>
          <w:szCs w:val="24"/>
        </w:rPr>
        <w:t>2.4 Ruolo dei sistemi verticali applicativi</w:t>
      </w:r>
    </w:p>
    <w:p w14:paraId="7BC91061" w14:textId="77777777" w:rsidR="008F33D4" w:rsidRPr="00527408" w:rsidRDefault="008F33D4" w:rsidP="00527408">
      <w:pPr>
        <w:autoSpaceDE w:val="0"/>
        <w:autoSpaceDN w:val="0"/>
        <w:adjustRightInd w:val="0"/>
        <w:spacing w:line="360" w:lineRule="auto"/>
        <w:jc w:val="both"/>
        <w:rPr>
          <w:rFonts w:ascii="Arial" w:hAnsi="Arial" w:cs="Arial"/>
          <w:bCs/>
          <w:color w:val="000000"/>
          <w:sz w:val="24"/>
          <w:szCs w:val="24"/>
          <w:lang w:eastAsia="it-IT"/>
        </w:rPr>
      </w:pPr>
      <w:r w:rsidRPr="00527408">
        <w:rPr>
          <w:rFonts w:ascii="Arial" w:hAnsi="Arial" w:cs="Arial"/>
          <w:bCs/>
          <w:color w:val="000000"/>
          <w:sz w:val="24"/>
          <w:szCs w:val="24"/>
          <w:lang w:eastAsia="it-IT"/>
        </w:rPr>
        <w:t>2.</w:t>
      </w:r>
      <w:r w:rsidR="00524639" w:rsidRPr="00527408">
        <w:rPr>
          <w:rFonts w:ascii="Arial" w:hAnsi="Arial" w:cs="Arial"/>
          <w:bCs/>
          <w:color w:val="000000"/>
          <w:sz w:val="24"/>
          <w:szCs w:val="24"/>
          <w:lang w:eastAsia="it-IT"/>
        </w:rPr>
        <w:t>5</w:t>
      </w:r>
      <w:r w:rsidRPr="00527408">
        <w:rPr>
          <w:rFonts w:ascii="Arial" w:hAnsi="Arial" w:cs="Arial"/>
          <w:bCs/>
          <w:color w:val="000000"/>
          <w:sz w:val="24"/>
          <w:szCs w:val="24"/>
          <w:lang w:eastAsia="it-IT"/>
        </w:rPr>
        <w:t xml:space="preserve"> Ruolo del </w:t>
      </w:r>
      <w:r w:rsidR="00DC6A88" w:rsidRPr="00527408">
        <w:rPr>
          <w:rFonts w:ascii="Arial" w:hAnsi="Arial" w:cs="Arial"/>
          <w:bCs/>
          <w:color w:val="000000"/>
          <w:sz w:val="24"/>
          <w:szCs w:val="24"/>
          <w:lang w:eastAsia="it-IT"/>
        </w:rPr>
        <w:t>modulo di versamento al sistema di conservazione</w:t>
      </w:r>
    </w:p>
    <w:p w14:paraId="6B865B29" w14:textId="77777777" w:rsidR="008F33D4" w:rsidRPr="00527408" w:rsidRDefault="008F33D4" w:rsidP="00527408">
      <w:pPr>
        <w:autoSpaceDE w:val="0"/>
        <w:autoSpaceDN w:val="0"/>
        <w:adjustRightInd w:val="0"/>
        <w:spacing w:line="360" w:lineRule="auto"/>
        <w:jc w:val="both"/>
        <w:rPr>
          <w:rFonts w:ascii="Arial" w:hAnsi="Arial" w:cs="Arial"/>
          <w:bCs/>
          <w:color w:val="000000"/>
          <w:sz w:val="24"/>
          <w:szCs w:val="24"/>
          <w:lang w:eastAsia="it-IT"/>
        </w:rPr>
      </w:pPr>
      <w:r w:rsidRPr="00527408">
        <w:rPr>
          <w:rFonts w:ascii="Arial" w:hAnsi="Arial" w:cs="Arial"/>
          <w:bCs/>
          <w:color w:val="000000"/>
          <w:sz w:val="24"/>
          <w:szCs w:val="24"/>
          <w:lang w:eastAsia="it-IT"/>
        </w:rPr>
        <w:t>2.</w:t>
      </w:r>
      <w:r w:rsidR="00524639" w:rsidRPr="00527408">
        <w:rPr>
          <w:rFonts w:ascii="Arial" w:hAnsi="Arial" w:cs="Arial"/>
          <w:bCs/>
          <w:color w:val="000000"/>
          <w:sz w:val="24"/>
          <w:szCs w:val="24"/>
          <w:lang w:eastAsia="it-IT"/>
        </w:rPr>
        <w:t>6</w:t>
      </w:r>
      <w:r w:rsidRPr="00527408">
        <w:rPr>
          <w:rFonts w:ascii="Arial" w:hAnsi="Arial" w:cs="Arial"/>
          <w:bCs/>
          <w:color w:val="000000"/>
          <w:sz w:val="24"/>
          <w:szCs w:val="24"/>
          <w:lang w:eastAsia="it-IT"/>
        </w:rPr>
        <w:t xml:space="preserve"> Relazione con il Conservatore esterno</w:t>
      </w:r>
    </w:p>
    <w:p w14:paraId="1C6432E7" w14:textId="77777777" w:rsidR="008F33D4" w:rsidRPr="00527408" w:rsidRDefault="008F33D4" w:rsidP="00527408">
      <w:pPr>
        <w:autoSpaceDE w:val="0"/>
        <w:autoSpaceDN w:val="0"/>
        <w:adjustRightInd w:val="0"/>
        <w:spacing w:line="360" w:lineRule="auto"/>
        <w:jc w:val="both"/>
        <w:rPr>
          <w:rFonts w:ascii="Arial" w:hAnsi="Arial" w:cs="Arial"/>
          <w:b/>
          <w:bCs/>
          <w:color w:val="000000"/>
          <w:sz w:val="24"/>
          <w:szCs w:val="24"/>
          <w:lang w:eastAsia="it-IT"/>
        </w:rPr>
      </w:pPr>
    </w:p>
    <w:p w14:paraId="4B0176E6" w14:textId="77777777" w:rsidR="008F33D4" w:rsidRPr="00527408" w:rsidRDefault="008F33D4" w:rsidP="00527408">
      <w:pPr>
        <w:autoSpaceDE w:val="0"/>
        <w:autoSpaceDN w:val="0"/>
        <w:adjustRightInd w:val="0"/>
        <w:spacing w:line="360" w:lineRule="auto"/>
        <w:jc w:val="both"/>
        <w:rPr>
          <w:rFonts w:ascii="Arial" w:hAnsi="Arial" w:cs="Arial"/>
          <w:b/>
          <w:bCs/>
          <w:caps/>
          <w:color w:val="000000"/>
          <w:sz w:val="24"/>
          <w:szCs w:val="24"/>
          <w:lang w:eastAsia="it-IT"/>
        </w:rPr>
      </w:pPr>
      <w:r w:rsidRPr="00527408">
        <w:rPr>
          <w:rFonts w:ascii="Arial" w:hAnsi="Arial" w:cs="Arial"/>
          <w:b/>
          <w:bCs/>
          <w:caps/>
          <w:color w:val="000000"/>
          <w:sz w:val="24"/>
          <w:szCs w:val="24"/>
          <w:lang w:eastAsia="it-IT"/>
        </w:rPr>
        <w:t xml:space="preserve">3. Funzioni principali del </w:t>
      </w:r>
      <w:r w:rsidR="00DC6A88" w:rsidRPr="00527408">
        <w:rPr>
          <w:rFonts w:ascii="Arial" w:hAnsi="Arial" w:cs="Arial"/>
          <w:b/>
          <w:bCs/>
          <w:caps/>
          <w:color w:val="000000"/>
          <w:sz w:val="24"/>
          <w:szCs w:val="24"/>
          <w:lang w:eastAsia="it-IT"/>
        </w:rPr>
        <w:t>modulo di versamento al sistema di conservazione</w:t>
      </w:r>
    </w:p>
    <w:p w14:paraId="123B2B20" w14:textId="77777777" w:rsidR="00D368F1" w:rsidRPr="00527408" w:rsidRDefault="00D368F1" w:rsidP="00527408">
      <w:pPr>
        <w:autoSpaceDE w:val="0"/>
        <w:autoSpaceDN w:val="0"/>
        <w:adjustRightInd w:val="0"/>
        <w:spacing w:line="360" w:lineRule="auto"/>
        <w:jc w:val="both"/>
        <w:rPr>
          <w:rFonts w:ascii="Arial" w:hAnsi="Arial" w:cs="Arial"/>
          <w:sz w:val="24"/>
          <w:szCs w:val="24"/>
        </w:rPr>
      </w:pPr>
      <w:r w:rsidRPr="00527408">
        <w:rPr>
          <w:rFonts w:ascii="Arial" w:hAnsi="Arial" w:cs="Arial"/>
          <w:sz w:val="24"/>
          <w:szCs w:val="24"/>
        </w:rPr>
        <w:t xml:space="preserve">3.1 Acquisizione dei contenuti </w:t>
      </w:r>
    </w:p>
    <w:p w14:paraId="02F22EBD" w14:textId="77777777" w:rsidR="00D368F1" w:rsidRPr="00527408" w:rsidRDefault="00D368F1" w:rsidP="00527408">
      <w:pPr>
        <w:autoSpaceDE w:val="0"/>
        <w:autoSpaceDN w:val="0"/>
        <w:adjustRightInd w:val="0"/>
        <w:spacing w:line="360" w:lineRule="auto"/>
        <w:jc w:val="both"/>
        <w:rPr>
          <w:rFonts w:ascii="Arial" w:hAnsi="Arial" w:cs="Arial"/>
          <w:sz w:val="24"/>
          <w:szCs w:val="24"/>
        </w:rPr>
      </w:pPr>
      <w:r w:rsidRPr="00527408">
        <w:rPr>
          <w:rFonts w:ascii="Arial" w:hAnsi="Arial" w:cs="Arial"/>
          <w:sz w:val="24"/>
          <w:szCs w:val="24"/>
        </w:rPr>
        <w:t xml:space="preserve">3.2 </w:t>
      </w:r>
      <w:r w:rsidR="00EF1F0C" w:rsidRPr="00527408">
        <w:rPr>
          <w:rFonts w:ascii="Arial" w:hAnsi="Arial" w:cs="Arial"/>
          <w:sz w:val="24"/>
          <w:szCs w:val="24"/>
        </w:rPr>
        <w:t>Documenti</w:t>
      </w:r>
      <w:r w:rsidRPr="00527408">
        <w:rPr>
          <w:rFonts w:ascii="Arial" w:hAnsi="Arial" w:cs="Arial"/>
          <w:sz w:val="24"/>
          <w:szCs w:val="24"/>
        </w:rPr>
        <w:t>, serie, aggregazioni e fascicoli destinati alla conservazione</w:t>
      </w:r>
    </w:p>
    <w:p w14:paraId="1FF7C069" w14:textId="77777777" w:rsidR="00D368F1" w:rsidRPr="00527408" w:rsidRDefault="00D368F1" w:rsidP="00527408">
      <w:pPr>
        <w:autoSpaceDE w:val="0"/>
        <w:autoSpaceDN w:val="0"/>
        <w:adjustRightInd w:val="0"/>
        <w:spacing w:line="360" w:lineRule="auto"/>
        <w:jc w:val="both"/>
        <w:rPr>
          <w:rFonts w:ascii="Arial" w:hAnsi="Arial" w:cs="Arial"/>
          <w:sz w:val="24"/>
          <w:szCs w:val="24"/>
        </w:rPr>
      </w:pPr>
      <w:r w:rsidRPr="00527408">
        <w:rPr>
          <w:rFonts w:ascii="Arial" w:hAnsi="Arial" w:cs="Arial"/>
          <w:sz w:val="24"/>
          <w:szCs w:val="24"/>
        </w:rPr>
        <w:t xml:space="preserve">3.3 </w:t>
      </w:r>
      <w:r w:rsidR="00EF1F0C" w:rsidRPr="00527408">
        <w:rPr>
          <w:rFonts w:ascii="Arial" w:hAnsi="Arial" w:cs="Arial"/>
          <w:sz w:val="24"/>
          <w:szCs w:val="24"/>
        </w:rPr>
        <w:t>I</w:t>
      </w:r>
      <w:r w:rsidRPr="00527408">
        <w:rPr>
          <w:rFonts w:ascii="Arial" w:hAnsi="Arial" w:cs="Arial"/>
          <w:sz w:val="24"/>
          <w:szCs w:val="24"/>
        </w:rPr>
        <w:t>l registro giornaliero di protocollo</w:t>
      </w:r>
    </w:p>
    <w:p w14:paraId="7E9D3504" w14:textId="77777777" w:rsidR="00D368F1" w:rsidRPr="00527408" w:rsidRDefault="00D368F1" w:rsidP="00527408">
      <w:pPr>
        <w:autoSpaceDE w:val="0"/>
        <w:autoSpaceDN w:val="0"/>
        <w:adjustRightInd w:val="0"/>
        <w:spacing w:line="360" w:lineRule="auto"/>
        <w:jc w:val="both"/>
        <w:rPr>
          <w:rFonts w:ascii="Arial" w:hAnsi="Arial" w:cs="Arial"/>
          <w:sz w:val="24"/>
          <w:szCs w:val="24"/>
        </w:rPr>
      </w:pPr>
      <w:r w:rsidRPr="00527408">
        <w:rPr>
          <w:rFonts w:ascii="Arial" w:hAnsi="Arial" w:cs="Arial"/>
          <w:sz w:val="24"/>
          <w:szCs w:val="24"/>
        </w:rPr>
        <w:t>3.4 Generazione dei Pacchetti di Versamento (PdV/SIP)</w:t>
      </w:r>
    </w:p>
    <w:p w14:paraId="7007C61F" w14:textId="77777777" w:rsidR="00D368F1" w:rsidRPr="00527408" w:rsidRDefault="00D368F1" w:rsidP="00527408">
      <w:pPr>
        <w:autoSpaceDE w:val="0"/>
        <w:autoSpaceDN w:val="0"/>
        <w:adjustRightInd w:val="0"/>
        <w:spacing w:line="360" w:lineRule="auto"/>
        <w:jc w:val="both"/>
        <w:rPr>
          <w:rFonts w:ascii="Arial" w:hAnsi="Arial" w:cs="Arial"/>
          <w:sz w:val="24"/>
          <w:szCs w:val="24"/>
        </w:rPr>
      </w:pPr>
      <w:r w:rsidRPr="00527408">
        <w:rPr>
          <w:rFonts w:ascii="Arial" w:hAnsi="Arial" w:cs="Arial"/>
          <w:sz w:val="24"/>
          <w:szCs w:val="24"/>
        </w:rPr>
        <w:t>3.5 Trasmissione dei pacchetti di versamento al conservatore</w:t>
      </w:r>
    </w:p>
    <w:p w14:paraId="75489436" w14:textId="77777777" w:rsidR="00D368F1" w:rsidRPr="00527408" w:rsidRDefault="00D368F1" w:rsidP="00527408">
      <w:pPr>
        <w:autoSpaceDE w:val="0"/>
        <w:autoSpaceDN w:val="0"/>
        <w:adjustRightInd w:val="0"/>
        <w:spacing w:line="360" w:lineRule="auto"/>
        <w:jc w:val="both"/>
        <w:rPr>
          <w:rFonts w:ascii="Arial" w:hAnsi="Arial" w:cs="Arial"/>
          <w:sz w:val="24"/>
          <w:szCs w:val="24"/>
        </w:rPr>
      </w:pPr>
      <w:r w:rsidRPr="00527408">
        <w:rPr>
          <w:rFonts w:ascii="Arial" w:hAnsi="Arial" w:cs="Arial"/>
          <w:sz w:val="24"/>
          <w:szCs w:val="24"/>
        </w:rPr>
        <w:t>3.6 Gestione degli esiti e monitoraggio</w:t>
      </w:r>
    </w:p>
    <w:p w14:paraId="7C6ACCAE" w14:textId="77777777" w:rsidR="00D368F1" w:rsidRPr="00527408" w:rsidRDefault="00D368F1" w:rsidP="00527408">
      <w:pPr>
        <w:autoSpaceDE w:val="0"/>
        <w:autoSpaceDN w:val="0"/>
        <w:adjustRightInd w:val="0"/>
        <w:spacing w:line="360" w:lineRule="auto"/>
        <w:jc w:val="both"/>
        <w:rPr>
          <w:rFonts w:ascii="Arial" w:hAnsi="Arial" w:cs="Arial"/>
          <w:sz w:val="24"/>
          <w:szCs w:val="24"/>
        </w:rPr>
      </w:pPr>
    </w:p>
    <w:p w14:paraId="283B3329" w14:textId="77777777" w:rsidR="00527408" w:rsidRPr="00527408" w:rsidRDefault="00527408" w:rsidP="00527408">
      <w:pPr>
        <w:autoSpaceDE w:val="0"/>
        <w:autoSpaceDN w:val="0"/>
        <w:adjustRightInd w:val="0"/>
        <w:spacing w:line="360" w:lineRule="auto"/>
        <w:jc w:val="both"/>
        <w:rPr>
          <w:rFonts w:ascii="Arial" w:hAnsi="Arial" w:cs="Arial"/>
          <w:b/>
          <w:sz w:val="24"/>
          <w:szCs w:val="24"/>
        </w:rPr>
      </w:pPr>
      <w:r w:rsidRPr="00527408">
        <w:rPr>
          <w:rFonts w:ascii="Arial" w:hAnsi="Arial" w:cs="Arial"/>
          <w:b/>
          <w:sz w:val="24"/>
          <w:szCs w:val="24"/>
        </w:rPr>
        <w:t>4. FORMATI DEI DOCUMENTI DESTINATI ALLA CONSERVAZIONE</w:t>
      </w:r>
    </w:p>
    <w:p w14:paraId="022680CB" w14:textId="77777777" w:rsidR="00527408" w:rsidRPr="00527408" w:rsidRDefault="00527408" w:rsidP="00527408">
      <w:pPr>
        <w:autoSpaceDE w:val="0"/>
        <w:autoSpaceDN w:val="0"/>
        <w:adjustRightInd w:val="0"/>
        <w:spacing w:line="360" w:lineRule="auto"/>
        <w:jc w:val="both"/>
        <w:rPr>
          <w:rFonts w:ascii="Arial" w:hAnsi="Arial" w:cs="Arial"/>
          <w:sz w:val="24"/>
          <w:szCs w:val="24"/>
        </w:rPr>
      </w:pPr>
      <w:r w:rsidRPr="00527408">
        <w:rPr>
          <w:rFonts w:ascii="Arial" w:hAnsi="Arial" w:cs="Arial"/>
          <w:sz w:val="24"/>
          <w:szCs w:val="24"/>
        </w:rPr>
        <w:t>4.1 Formati supportati dal sistema di conservazione</w:t>
      </w:r>
    </w:p>
    <w:p w14:paraId="1A279782" w14:textId="77777777" w:rsidR="00527408" w:rsidRPr="00527408" w:rsidRDefault="00527408" w:rsidP="00527408">
      <w:pPr>
        <w:autoSpaceDE w:val="0"/>
        <w:autoSpaceDN w:val="0"/>
        <w:adjustRightInd w:val="0"/>
        <w:spacing w:line="360" w:lineRule="auto"/>
        <w:jc w:val="both"/>
        <w:rPr>
          <w:rFonts w:ascii="Arial" w:hAnsi="Arial" w:cs="Arial"/>
          <w:sz w:val="24"/>
          <w:szCs w:val="24"/>
        </w:rPr>
      </w:pPr>
      <w:r w:rsidRPr="00527408">
        <w:rPr>
          <w:rFonts w:ascii="Arial" w:hAnsi="Arial" w:cs="Arial"/>
          <w:sz w:val="24"/>
          <w:szCs w:val="24"/>
        </w:rPr>
        <w:t>4.2 Formati dei documenti prodotti dai sistemi dell’Ente</w:t>
      </w:r>
    </w:p>
    <w:p w14:paraId="7BEC0CB3" w14:textId="77777777" w:rsidR="00527408" w:rsidRPr="00527408" w:rsidRDefault="00527408" w:rsidP="00527408">
      <w:pPr>
        <w:autoSpaceDE w:val="0"/>
        <w:autoSpaceDN w:val="0"/>
        <w:adjustRightInd w:val="0"/>
        <w:spacing w:line="360" w:lineRule="auto"/>
        <w:jc w:val="both"/>
        <w:rPr>
          <w:rFonts w:ascii="Arial" w:hAnsi="Arial" w:cs="Arial"/>
          <w:sz w:val="24"/>
          <w:szCs w:val="24"/>
        </w:rPr>
      </w:pPr>
      <w:r w:rsidRPr="00527408">
        <w:rPr>
          <w:rFonts w:ascii="Arial" w:hAnsi="Arial" w:cs="Arial"/>
          <w:sz w:val="24"/>
          <w:szCs w:val="24"/>
        </w:rPr>
        <w:t>4.3 Aggiornamento dei formati</w:t>
      </w:r>
    </w:p>
    <w:p w14:paraId="29B021E5" w14:textId="77777777" w:rsidR="005069FA" w:rsidRPr="00527408" w:rsidRDefault="005069FA" w:rsidP="00527408">
      <w:pPr>
        <w:autoSpaceDE w:val="0"/>
        <w:autoSpaceDN w:val="0"/>
        <w:adjustRightInd w:val="0"/>
        <w:spacing w:line="360" w:lineRule="auto"/>
        <w:jc w:val="both"/>
        <w:rPr>
          <w:rFonts w:ascii="Arial" w:hAnsi="Arial" w:cs="Arial"/>
          <w:sz w:val="24"/>
          <w:szCs w:val="24"/>
        </w:rPr>
      </w:pPr>
    </w:p>
    <w:p w14:paraId="65111333" w14:textId="77777777" w:rsidR="008F33D4" w:rsidRPr="00527408" w:rsidRDefault="00527408" w:rsidP="00527408">
      <w:pPr>
        <w:autoSpaceDE w:val="0"/>
        <w:autoSpaceDN w:val="0"/>
        <w:adjustRightInd w:val="0"/>
        <w:spacing w:line="360" w:lineRule="auto"/>
        <w:jc w:val="both"/>
        <w:rPr>
          <w:rFonts w:ascii="Arial" w:hAnsi="Arial" w:cs="Arial"/>
          <w:b/>
          <w:bCs/>
          <w:caps/>
          <w:color w:val="000000"/>
          <w:sz w:val="24"/>
          <w:szCs w:val="24"/>
          <w:lang w:eastAsia="it-IT"/>
        </w:rPr>
      </w:pPr>
      <w:r w:rsidRPr="00527408">
        <w:rPr>
          <w:rFonts w:ascii="Arial" w:hAnsi="Arial" w:cs="Arial"/>
          <w:b/>
          <w:bCs/>
          <w:caps/>
          <w:color w:val="000000"/>
          <w:sz w:val="24"/>
          <w:szCs w:val="24"/>
          <w:lang w:eastAsia="it-IT"/>
        </w:rPr>
        <w:t>5</w:t>
      </w:r>
      <w:r w:rsidR="008F33D4" w:rsidRPr="00527408">
        <w:rPr>
          <w:rFonts w:ascii="Arial" w:hAnsi="Arial" w:cs="Arial"/>
          <w:b/>
          <w:bCs/>
          <w:caps/>
          <w:color w:val="000000"/>
          <w:sz w:val="24"/>
          <w:szCs w:val="24"/>
          <w:lang w:eastAsia="it-IT"/>
        </w:rPr>
        <w:t>. Programmazione e schedulazione dei versamenti</w:t>
      </w:r>
    </w:p>
    <w:p w14:paraId="5B1A7088" w14:textId="77777777" w:rsidR="00666228" w:rsidRPr="00666228" w:rsidRDefault="00666228" w:rsidP="00666228">
      <w:pPr>
        <w:autoSpaceDE w:val="0"/>
        <w:autoSpaceDN w:val="0"/>
        <w:adjustRightInd w:val="0"/>
        <w:spacing w:line="360" w:lineRule="auto"/>
        <w:jc w:val="both"/>
        <w:rPr>
          <w:rFonts w:ascii="Arial" w:hAnsi="Arial" w:cs="Arial"/>
          <w:bCs/>
          <w:color w:val="000000"/>
          <w:sz w:val="24"/>
          <w:szCs w:val="24"/>
          <w:lang w:eastAsia="it-IT"/>
        </w:rPr>
      </w:pPr>
      <w:r w:rsidRPr="00666228">
        <w:rPr>
          <w:rFonts w:ascii="Arial" w:hAnsi="Arial" w:cs="Arial"/>
          <w:bCs/>
          <w:color w:val="000000"/>
          <w:sz w:val="24"/>
          <w:szCs w:val="24"/>
          <w:lang w:eastAsia="it-IT"/>
        </w:rPr>
        <w:t>5.1 Pianificazione e modalità di versamento</w:t>
      </w:r>
    </w:p>
    <w:p w14:paraId="205BE58E" w14:textId="77777777" w:rsidR="001D70C4" w:rsidRDefault="00666228" w:rsidP="00666228">
      <w:pPr>
        <w:autoSpaceDE w:val="0"/>
        <w:autoSpaceDN w:val="0"/>
        <w:adjustRightInd w:val="0"/>
        <w:spacing w:line="360" w:lineRule="auto"/>
        <w:jc w:val="both"/>
        <w:rPr>
          <w:rFonts w:ascii="Arial" w:hAnsi="Arial" w:cs="Arial"/>
          <w:bCs/>
          <w:color w:val="000000"/>
          <w:sz w:val="24"/>
          <w:szCs w:val="24"/>
          <w:lang w:eastAsia="it-IT"/>
        </w:rPr>
      </w:pPr>
      <w:r w:rsidRPr="00666228">
        <w:rPr>
          <w:rFonts w:ascii="Arial" w:hAnsi="Arial" w:cs="Arial"/>
          <w:bCs/>
          <w:color w:val="000000"/>
          <w:sz w:val="24"/>
          <w:szCs w:val="24"/>
          <w:lang w:eastAsia="it-IT"/>
        </w:rPr>
        <w:t>5.2 Cicli di versamento e loro esecuzione</w:t>
      </w:r>
    </w:p>
    <w:p w14:paraId="00822B64" w14:textId="77777777" w:rsidR="00666228" w:rsidRPr="00527408" w:rsidRDefault="00666228" w:rsidP="00666228">
      <w:pPr>
        <w:autoSpaceDE w:val="0"/>
        <w:autoSpaceDN w:val="0"/>
        <w:adjustRightInd w:val="0"/>
        <w:spacing w:line="360" w:lineRule="auto"/>
        <w:jc w:val="both"/>
        <w:rPr>
          <w:rFonts w:ascii="Arial" w:hAnsi="Arial" w:cs="Arial"/>
          <w:b/>
          <w:bCs/>
          <w:caps/>
          <w:color w:val="000000"/>
          <w:sz w:val="24"/>
          <w:szCs w:val="24"/>
          <w:lang w:eastAsia="it-IT"/>
        </w:rPr>
      </w:pPr>
    </w:p>
    <w:p w14:paraId="1CC754A7" w14:textId="77777777" w:rsidR="005578C2" w:rsidRPr="00527408" w:rsidRDefault="00527408" w:rsidP="00527408">
      <w:pPr>
        <w:autoSpaceDE w:val="0"/>
        <w:autoSpaceDN w:val="0"/>
        <w:adjustRightInd w:val="0"/>
        <w:spacing w:line="360" w:lineRule="auto"/>
        <w:jc w:val="both"/>
        <w:rPr>
          <w:rFonts w:ascii="Arial" w:hAnsi="Arial" w:cs="Arial"/>
          <w:b/>
          <w:bCs/>
          <w:caps/>
          <w:color w:val="000000"/>
          <w:sz w:val="24"/>
          <w:szCs w:val="24"/>
          <w:lang w:eastAsia="it-IT"/>
        </w:rPr>
      </w:pPr>
      <w:r w:rsidRPr="00527408">
        <w:rPr>
          <w:rFonts w:ascii="Arial" w:hAnsi="Arial" w:cs="Arial"/>
          <w:b/>
          <w:bCs/>
          <w:caps/>
          <w:color w:val="000000"/>
          <w:sz w:val="24"/>
          <w:szCs w:val="24"/>
          <w:lang w:eastAsia="it-IT"/>
        </w:rPr>
        <w:t>6</w:t>
      </w:r>
      <w:r w:rsidR="005578C2" w:rsidRPr="00527408">
        <w:rPr>
          <w:rFonts w:ascii="Arial" w:hAnsi="Arial" w:cs="Arial"/>
          <w:b/>
          <w:bCs/>
          <w:caps/>
          <w:color w:val="000000"/>
          <w:sz w:val="24"/>
          <w:szCs w:val="24"/>
          <w:lang w:eastAsia="it-IT"/>
        </w:rPr>
        <w:t>. Gestione dei flussi dai sistemi verticali</w:t>
      </w:r>
    </w:p>
    <w:p w14:paraId="26073C6C" w14:textId="77777777" w:rsidR="005578C2" w:rsidRPr="00527408" w:rsidRDefault="00527408" w:rsidP="00527408">
      <w:pPr>
        <w:autoSpaceDE w:val="0"/>
        <w:autoSpaceDN w:val="0"/>
        <w:adjustRightInd w:val="0"/>
        <w:spacing w:line="360" w:lineRule="auto"/>
        <w:jc w:val="both"/>
        <w:rPr>
          <w:rFonts w:ascii="Arial" w:hAnsi="Arial" w:cs="Arial"/>
          <w:bCs/>
          <w:color w:val="000000"/>
          <w:sz w:val="24"/>
          <w:szCs w:val="24"/>
          <w:lang w:eastAsia="it-IT"/>
        </w:rPr>
      </w:pPr>
      <w:r w:rsidRPr="00527408">
        <w:rPr>
          <w:rFonts w:ascii="Arial" w:hAnsi="Arial" w:cs="Arial"/>
          <w:bCs/>
          <w:color w:val="000000"/>
          <w:sz w:val="24"/>
          <w:szCs w:val="24"/>
          <w:lang w:eastAsia="it-IT"/>
        </w:rPr>
        <w:lastRenderedPageBreak/>
        <w:t>6</w:t>
      </w:r>
      <w:r w:rsidR="005578C2" w:rsidRPr="00527408">
        <w:rPr>
          <w:rFonts w:ascii="Arial" w:hAnsi="Arial" w:cs="Arial"/>
          <w:bCs/>
          <w:color w:val="000000"/>
          <w:sz w:val="24"/>
          <w:szCs w:val="24"/>
          <w:lang w:eastAsia="it-IT"/>
        </w:rPr>
        <w:t>.1 Modalità di integrazione</w:t>
      </w:r>
    </w:p>
    <w:p w14:paraId="7EA5D196" w14:textId="77777777" w:rsidR="005578C2" w:rsidRPr="00527408" w:rsidRDefault="00527408" w:rsidP="00527408">
      <w:pPr>
        <w:autoSpaceDE w:val="0"/>
        <w:autoSpaceDN w:val="0"/>
        <w:adjustRightInd w:val="0"/>
        <w:spacing w:line="360" w:lineRule="auto"/>
        <w:jc w:val="both"/>
        <w:rPr>
          <w:rFonts w:ascii="Arial" w:hAnsi="Arial" w:cs="Arial"/>
          <w:bCs/>
          <w:color w:val="000000"/>
          <w:sz w:val="24"/>
          <w:szCs w:val="24"/>
          <w:lang w:eastAsia="it-IT"/>
        </w:rPr>
      </w:pPr>
      <w:r w:rsidRPr="00527408">
        <w:rPr>
          <w:rFonts w:ascii="Arial" w:hAnsi="Arial" w:cs="Arial"/>
          <w:bCs/>
          <w:color w:val="000000"/>
          <w:sz w:val="24"/>
          <w:szCs w:val="24"/>
          <w:lang w:eastAsia="it-IT"/>
        </w:rPr>
        <w:t>6</w:t>
      </w:r>
      <w:r w:rsidR="005578C2" w:rsidRPr="00527408">
        <w:rPr>
          <w:rFonts w:ascii="Arial" w:hAnsi="Arial" w:cs="Arial"/>
          <w:bCs/>
          <w:color w:val="000000"/>
          <w:sz w:val="24"/>
          <w:szCs w:val="24"/>
          <w:lang w:eastAsia="it-IT"/>
        </w:rPr>
        <w:t>.2 Raccolta dei documenti dai verticali</w:t>
      </w:r>
    </w:p>
    <w:p w14:paraId="3A666197" w14:textId="77777777" w:rsidR="005578C2" w:rsidRPr="00527408" w:rsidRDefault="00527408" w:rsidP="00527408">
      <w:pPr>
        <w:autoSpaceDE w:val="0"/>
        <w:autoSpaceDN w:val="0"/>
        <w:adjustRightInd w:val="0"/>
        <w:spacing w:line="360" w:lineRule="auto"/>
        <w:jc w:val="both"/>
        <w:rPr>
          <w:rFonts w:ascii="Arial" w:hAnsi="Arial" w:cs="Arial"/>
          <w:bCs/>
          <w:color w:val="000000"/>
          <w:sz w:val="24"/>
          <w:szCs w:val="24"/>
          <w:lang w:eastAsia="it-IT"/>
        </w:rPr>
      </w:pPr>
      <w:r w:rsidRPr="00527408">
        <w:rPr>
          <w:rFonts w:ascii="Arial" w:hAnsi="Arial" w:cs="Arial"/>
          <w:bCs/>
          <w:color w:val="000000"/>
          <w:sz w:val="24"/>
          <w:szCs w:val="24"/>
          <w:lang w:eastAsia="it-IT"/>
        </w:rPr>
        <w:t>6</w:t>
      </w:r>
      <w:r w:rsidR="005578C2" w:rsidRPr="00527408">
        <w:rPr>
          <w:rFonts w:ascii="Arial" w:hAnsi="Arial" w:cs="Arial"/>
          <w:bCs/>
          <w:color w:val="000000"/>
          <w:sz w:val="24"/>
          <w:szCs w:val="24"/>
          <w:lang w:eastAsia="it-IT"/>
        </w:rPr>
        <w:t>.3 Normalizzazione e preparazione dei metadati</w:t>
      </w:r>
    </w:p>
    <w:p w14:paraId="04BAA3EB" w14:textId="77777777" w:rsidR="005578C2" w:rsidRPr="00527408" w:rsidRDefault="00527408" w:rsidP="00527408">
      <w:pPr>
        <w:autoSpaceDE w:val="0"/>
        <w:autoSpaceDN w:val="0"/>
        <w:adjustRightInd w:val="0"/>
        <w:spacing w:line="360" w:lineRule="auto"/>
        <w:jc w:val="both"/>
        <w:rPr>
          <w:rFonts w:ascii="Arial" w:hAnsi="Arial" w:cs="Arial"/>
          <w:bCs/>
          <w:color w:val="000000"/>
          <w:sz w:val="24"/>
          <w:szCs w:val="24"/>
          <w:lang w:eastAsia="it-IT"/>
        </w:rPr>
      </w:pPr>
      <w:r w:rsidRPr="00527408">
        <w:rPr>
          <w:rFonts w:ascii="Arial" w:hAnsi="Arial" w:cs="Arial"/>
          <w:bCs/>
          <w:color w:val="000000"/>
          <w:sz w:val="24"/>
          <w:szCs w:val="24"/>
          <w:lang w:eastAsia="it-IT"/>
        </w:rPr>
        <w:t>6</w:t>
      </w:r>
      <w:r w:rsidR="005578C2" w:rsidRPr="00527408">
        <w:rPr>
          <w:rFonts w:ascii="Arial" w:hAnsi="Arial" w:cs="Arial"/>
          <w:bCs/>
          <w:color w:val="000000"/>
          <w:sz w:val="24"/>
          <w:szCs w:val="24"/>
          <w:lang w:eastAsia="it-IT"/>
        </w:rPr>
        <w:t xml:space="preserve">.4 </w:t>
      </w:r>
      <w:r w:rsidR="00B13384" w:rsidRPr="00527408">
        <w:rPr>
          <w:rFonts w:ascii="Arial" w:eastAsia="Times New Roman" w:hAnsi="Arial" w:cs="Arial"/>
          <w:bCs/>
          <w:sz w:val="24"/>
          <w:szCs w:val="24"/>
          <w:lang w:eastAsia="it-IT"/>
        </w:rPr>
        <w:t xml:space="preserve">Generazione dei </w:t>
      </w:r>
      <w:r w:rsidR="0084633E" w:rsidRPr="00527408">
        <w:rPr>
          <w:rFonts w:ascii="Arial" w:hAnsi="Arial" w:cs="Arial"/>
          <w:sz w:val="24"/>
          <w:szCs w:val="24"/>
        </w:rPr>
        <w:t>Pacchetti di Versamento</w:t>
      </w:r>
      <w:r w:rsidR="00B13384" w:rsidRPr="00527408">
        <w:rPr>
          <w:rFonts w:ascii="Arial" w:eastAsia="Times New Roman" w:hAnsi="Arial" w:cs="Arial"/>
          <w:bCs/>
          <w:sz w:val="24"/>
          <w:szCs w:val="24"/>
          <w:lang w:eastAsia="it-IT"/>
        </w:rPr>
        <w:t xml:space="preserve"> e trasmissione al Conservatore</w:t>
      </w:r>
    </w:p>
    <w:p w14:paraId="072F1B7B" w14:textId="77777777" w:rsidR="005578C2" w:rsidRPr="00527408" w:rsidRDefault="005578C2" w:rsidP="00527408">
      <w:pPr>
        <w:autoSpaceDE w:val="0"/>
        <w:autoSpaceDN w:val="0"/>
        <w:adjustRightInd w:val="0"/>
        <w:spacing w:line="360" w:lineRule="auto"/>
        <w:jc w:val="both"/>
        <w:rPr>
          <w:rFonts w:ascii="Arial" w:hAnsi="Arial" w:cs="Arial"/>
          <w:bCs/>
          <w:color w:val="000000"/>
          <w:sz w:val="24"/>
          <w:szCs w:val="24"/>
          <w:lang w:eastAsia="it-IT"/>
        </w:rPr>
      </w:pPr>
    </w:p>
    <w:p w14:paraId="353DFE7F" w14:textId="77777777" w:rsidR="005578C2" w:rsidRPr="00527408" w:rsidRDefault="00527408" w:rsidP="00527408">
      <w:pPr>
        <w:autoSpaceDE w:val="0"/>
        <w:autoSpaceDN w:val="0"/>
        <w:adjustRightInd w:val="0"/>
        <w:spacing w:line="360" w:lineRule="auto"/>
        <w:jc w:val="both"/>
        <w:rPr>
          <w:rFonts w:ascii="Arial" w:hAnsi="Arial" w:cs="Arial"/>
          <w:b/>
          <w:bCs/>
          <w:caps/>
          <w:color w:val="000000"/>
          <w:sz w:val="24"/>
          <w:szCs w:val="24"/>
          <w:lang w:eastAsia="it-IT"/>
        </w:rPr>
      </w:pPr>
      <w:r w:rsidRPr="00527408">
        <w:rPr>
          <w:rFonts w:ascii="Arial" w:hAnsi="Arial" w:cs="Arial"/>
          <w:b/>
          <w:bCs/>
          <w:caps/>
          <w:color w:val="000000"/>
          <w:sz w:val="24"/>
          <w:szCs w:val="24"/>
          <w:lang w:eastAsia="it-IT"/>
        </w:rPr>
        <w:t>7</w:t>
      </w:r>
      <w:r w:rsidR="005578C2" w:rsidRPr="00527408">
        <w:rPr>
          <w:rFonts w:ascii="Arial" w:hAnsi="Arial" w:cs="Arial"/>
          <w:b/>
          <w:bCs/>
          <w:caps/>
          <w:color w:val="000000"/>
          <w:sz w:val="24"/>
          <w:szCs w:val="24"/>
          <w:lang w:eastAsia="it-IT"/>
        </w:rPr>
        <w:t>. Gestione dei fascicoli e delle aggregazioni documentarie</w:t>
      </w:r>
    </w:p>
    <w:p w14:paraId="26592C8C" w14:textId="77777777" w:rsidR="005578C2" w:rsidRPr="00527408" w:rsidRDefault="00527408" w:rsidP="00527408">
      <w:pPr>
        <w:autoSpaceDE w:val="0"/>
        <w:autoSpaceDN w:val="0"/>
        <w:adjustRightInd w:val="0"/>
        <w:spacing w:line="360" w:lineRule="auto"/>
        <w:jc w:val="both"/>
        <w:rPr>
          <w:rFonts w:ascii="Arial" w:hAnsi="Arial" w:cs="Arial"/>
          <w:bCs/>
          <w:color w:val="000000"/>
          <w:sz w:val="24"/>
          <w:szCs w:val="24"/>
          <w:lang w:eastAsia="it-IT"/>
        </w:rPr>
      </w:pPr>
      <w:r w:rsidRPr="00527408">
        <w:rPr>
          <w:rFonts w:ascii="Arial" w:hAnsi="Arial" w:cs="Arial"/>
          <w:bCs/>
          <w:color w:val="000000"/>
          <w:sz w:val="24"/>
          <w:szCs w:val="24"/>
          <w:lang w:eastAsia="it-IT"/>
        </w:rPr>
        <w:t>7</w:t>
      </w:r>
      <w:r w:rsidR="005578C2" w:rsidRPr="00527408">
        <w:rPr>
          <w:rFonts w:ascii="Arial" w:hAnsi="Arial" w:cs="Arial"/>
          <w:bCs/>
          <w:color w:val="000000"/>
          <w:sz w:val="24"/>
          <w:szCs w:val="24"/>
          <w:lang w:eastAsia="it-IT"/>
        </w:rPr>
        <w:t xml:space="preserve">.1 </w:t>
      </w:r>
      <w:r w:rsidR="007A1453" w:rsidRPr="00527408">
        <w:rPr>
          <w:rFonts w:ascii="Arial" w:hAnsi="Arial" w:cs="Arial"/>
          <w:sz w:val="24"/>
          <w:szCs w:val="24"/>
        </w:rPr>
        <w:t>Individuazione delle aggregazioni da versare</w:t>
      </w:r>
    </w:p>
    <w:p w14:paraId="460ECB9A" w14:textId="77777777" w:rsidR="005578C2" w:rsidRPr="00527408" w:rsidRDefault="00527408" w:rsidP="00527408">
      <w:pPr>
        <w:autoSpaceDE w:val="0"/>
        <w:autoSpaceDN w:val="0"/>
        <w:adjustRightInd w:val="0"/>
        <w:spacing w:line="360" w:lineRule="auto"/>
        <w:jc w:val="both"/>
        <w:rPr>
          <w:rFonts w:ascii="Arial" w:hAnsi="Arial" w:cs="Arial"/>
          <w:bCs/>
          <w:color w:val="000000"/>
          <w:sz w:val="24"/>
          <w:szCs w:val="24"/>
          <w:lang w:eastAsia="it-IT"/>
        </w:rPr>
      </w:pPr>
      <w:r w:rsidRPr="00527408">
        <w:rPr>
          <w:rFonts w:ascii="Arial" w:hAnsi="Arial" w:cs="Arial"/>
          <w:bCs/>
          <w:color w:val="000000"/>
          <w:sz w:val="24"/>
          <w:szCs w:val="24"/>
          <w:lang w:eastAsia="it-IT"/>
        </w:rPr>
        <w:t>7</w:t>
      </w:r>
      <w:r w:rsidR="005578C2" w:rsidRPr="00527408">
        <w:rPr>
          <w:rFonts w:ascii="Arial" w:hAnsi="Arial" w:cs="Arial"/>
          <w:bCs/>
          <w:color w:val="000000"/>
          <w:sz w:val="24"/>
          <w:szCs w:val="24"/>
          <w:lang w:eastAsia="it-IT"/>
        </w:rPr>
        <w:t xml:space="preserve">.2 </w:t>
      </w:r>
      <w:r w:rsidR="007A1453" w:rsidRPr="00527408">
        <w:rPr>
          <w:rFonts w:ascii="Arial" w:hAnsi="Arial" w:cs="Arial"/>
          <w:sz w:val="24"/>
          <w:szCs w:val="24"/>
        </w:rPr>
        <w:t>Formazione dei Pacchetti di Versamento</w:t>
      </w:r>
    </w:p>
    <w:p w14:paraId="40A5BD7E" w14:textId="77777777" w:rsidR="005578C2" w:rsidRPr="00527408" w:rsidRDefault="00527408" w:rsidP="00527408">
      <w:pPr>
        <w:autoSpaceDE w:val="0"/>
        <w:autoSpaceDN w:val="0"/>
        <w:adjustRightInd w:val="0"/>
        <w:spacing w:line="360" w:lineRule="auto"/>
        <w:jc w:val="both"/>
        <w:rPr>
          <w:rFonts w:ascii="Arial" w:hAnsi="Arial" w:cs="Arial"/>
          <w:bCs/>
          <w:color w:val="000000"/>
          <w:sz w:val="24"/>
          <w:szCs w:val="24"/>
          <w:lang w:eastAsia="it-IT"/>
        </w:rPr>
      </w:pPr>
      <w:r w:rsidRPr="00527408">
        <w:rPr>
          <w:rFonts w:ascii="Arial" w:hAnsi="Arial" w:cs="Arial"/>
          <w:bCs/>
          <w:color w:val="000000"/>
          <w:sz w:val="24"/>
          <w:szCs w:val="24"/>
          <w:lang w:eastAsia="it-IT"/>
        </w:rPr>
        <w:t>7</w:t>
      </w:r>
      <w:r w:rsidR="005578C2" w:rsidRPr="00527408">
        <w:rPr>
          <w:rFonts w:ascii="Arial" w:hAnsi="Arial" w:cs="Arial"/>
          <w:bCs/>
          <w:color w:val="000000"/>
          <w:sz w:val="24"/>
          <w:szCs w:val="24"/>
          <w:lang w:eastAsia="it-IT"/>
        </w:rPr>
        <w:t xml:space="preserve">.3 </w:t>
      </w:r>
      <w:r w:rsidR="001B1709" w:rsidRPr="00527408">
        <w:rPr>
          <w:rFonts w:ascii="Arial" w:hAnsi="Arial" w:cs="Arial"/>
          <w:bCs/>
          <w:color w:val="000000"/>
          <w:sz w:val="24"/>
          <w:szCs w:val="24"/>
          <w:lang w:eastAsia="it-IT"/>
        </w:rPr>
        <w:t>Versamento, presa in carico e gestione degli esiti</w:t>
      </w:r>
    </w:p>
    <w:p w14:paraId="31636FDA" w14:textId="77777777" w:rsidR="005578C2" w:rsidRPr="00527408" w:rsidRDefault="005578C2" w:rsidP="00527408">
      <w:pPr>
        <w:autoSpaceDE w:val="0"/>
        <w:autoSpaceDN w:val="0"/>
        <w:adjustRightInd w:val="0"/>
        <w:spacing w:line="360" w:lineRule="auto"/>
        <w:jc w:val="both"/>
        <w:rPr>
          <w:rFonts w:ascii="Arial" w:hAnsi="Arial" w:cs="Arial"/>
          <w:b/>
          <w:bCs/>
          <w:color w:val="000000"/>
          <w:sz w:val="24"/>
          <w:szCs w:val="24"/>
          <w:lang w:eastAsia="it-IT"/>
        </w:rPr>
      </w:pPr>
    </w:p>
    <w:p w14:paraId="4EC6D94F" w14:textId="77777777" w:rsidR="008F33D4" w:rsidRPr="00527408" w:rsidRDefault="00527408" w:rsidP="00527408">
      <w:pPr>
        <w:autoSpaceDE w:val="0"/>
        <w:autoSpaceDN w:val="0"/>
        <w:adjustRightInd w:val="0"/>
        <w:spacing w:line="360" w:lineRule="auto"/>
        <w:jc w:val="both"/>
        <w:rPr>
          <w:rFonts w:ascii="Arial" w:hAnsi="Arial" w:cs="Arial"/>
          <w:b/>
          <w:bCs/>
          <w:caps/>
          <w:color w:val="000000"/>
          <w:sz w:val="24"/>
          <w:szCs w:val="24"/>
          <w:lang w:eastAsia="it-IT"/>
        </w:rPr>
      </w:pPr>
      <w:r w:rsidRPr="00527408">
        <w:rPr>
          <w:rFonts w:ascii="Arial" w:hAnsi="Arial" w:cs="Arial"/>
          <w:b/>
          <w:bCs/>
          <w:caps/>
          <w:color w:val="000000"/>
          <w:sz w:val="24"/>
          <w:szCs w:val="24"/>
          <w:lang w:eastAsia="it-IT"/>
        </w:rPr>
        <w:t>8</w:t>
      </w:r>
      <w:r w:rsidR="008F33D4" w:rsidRPr="00527408">
        <w:rPr>
          <w:rFonts w:ascii="Arial" w:hAnsi="Arial" w:cs="Arial"/>
          <w:b/>
          <w:bCs/>
          <w:caps/>
          <w:color w:val="000000"/>
          <w:sz w:val="24"/>
          <w:szCs w:val="24"/>
          <w:lang w:eastAsia="it-IT"/>
        </w:rPr>
        <w:t>. Monitoraggio e controllo del processo di conservazione</w:t>
      </w:r>
    </w:p>
    <w:p w14:paraId="3D8B80BE" w14:textId="77777777" w:rsidR="008F33D4" w:rsidRPr="00527408" w:rsidRDefault="00527408" w:rsidP="00527408">
      <w:pPr>
        <w:autoSpaceDE w:val="0"/>
        <w:autoSpaceDN w:val="0"/>
        <w:adjustRightInd w:val="0"/>
        <w:spacing w:line="360" w:lineRule="auto"/>
        <w:jc w:val="both"/>
        <w:rPr>
          <w:rFonts w:ascii="Arial" w:hAnsi="Arial" w:cs="Arial"/>
          <w:bCs/>
          <w:color w:val="000000"/>
          <w:sz w:val="24"/>
          <w:szCs w:val="24"/>
          <w:lang w:eastAsia="it-IT"/>
        </w:rPr>
      </w:pPr>
      <w:r w:rsidRPr="00527408">
        <w:rPr>
          <w:rFonts w:ascii="Arial" w:hAnsi="Arial" w:cs="Arial"/>
          <w:bCs/>
          <w:color w:val="000000"/>
          <w:sz w:val="24"/>
          <w:szCs w:val="24"/>
          <w:lang w:eastAsia="it-IT"/>
        </w:rPr>
        <w:t>8</w:t>
      </w:r>
      <w:r w:rsidR="008F33D4" w:rsidRPr="00527408">
        <w:rPr>
          <w:rFonts w:ascii="Arial" w:hAnsi="Arial" w:cs="Arial"/>
          <w:bCs/>
          <w:color w:val="000000"/>
          <w:sz w:val="24"/>
          <w:szCs w:val="24"/>
          <w:lang w:eastAsia="it-IT"/>
        </w:rPr>
        <w:t xml:space="preserve">.1 Consultazione degli stati dei </w:t>
      </w:r>
      <w:r w:rsidR="0084633E" w:rsidRPr="00527408">
        <w:rPr>
          <w:rFonts w:ascii="Arial" w:hAnsi="Arial" w:cs="Arial"/>
          <w:sz w:val="24"/>
          <w:szCs w:val="24"/>
        </w:rPr>
        <w:t>Pacchetti di Versamento</w:t>
      </w:r>
    </w:p>
    <w:p w14:paraId="2BD6D915" w14:textId="77777777" w:rsidR="008F33D4" w:rsidRPr="00527408" w:rsidRDefault="00527408" w:rsidP="00527408">
      <w:pPr>
        <w:autoSpaceDE w:val="0"/>
        <w:autoSpaceDN w:val="0"/>
        <w:adjustRightInd w:val="0"/>
        <w:spacing w:line="360" w:lineRule="auto"/>
        <w:jc w:val="both"/>
        <w:rPr>
          <w:rFonts w:ascii="Arial" w:hAnsi="Arial" w:cs="Arial"/>
          <w:bCs/>
          <w:color w:val="000000"/>
          <w:sz w:val="24"/>
          <w:szCs w:val="24"/>
          <w:lang w:eastAsia="it-IT"/>
        </w:rPr>
      </w:pPr>
      <w:r w:rsidRPr="00527408">
        <w:rPr>
          <w:rFonts w:ascii="Arial" w:hAnsi="Arial" w:cs="Arial"/>
          <w:bCs/>
          <w:color w:val="000000"/>
          <w:sz w:val="24"/>
          <w:szCs w:val="24"/>
          <w:lang w:eastAsia="it-IT"/>
        </w:rPr>
        <w:t>8</w:t>
      </w:r>
      <w:r w:rsidR="008F33D4" w:rsidRPr="00527408">
        <w:rPr>
          <w:rFonts w:ascii="Arial" w:hAnsi="Arial" w:cs="Arial"/>
          <w:bCs/>
          <w:color w:val="000000"/>
          <w:sz w:val="24"/>
          <w:szCs w:val="24"/>
          <w:lang w:eastAsia="it-IT"/>
        </w:rPr>
        <w:t>.2 Gestione delle anomalie</w:t>
      </w:r>
    </w:p>
    <w:p w14:paraId="6C52CF38" w14:textId="77777777" w:rsidR="008F33D4" w:rsidRPr="00527408" w:rsidRDefault="00527408" w:rsidP="00527408">
      <w:pPr>
        <w:autoSpaceDE w:val="0"/>
        <w:autoSpaceDN w:val="0"/>
        <w:adjustRightInd w:val="0"/>
        <w:spacing w:line="360" w:lineRule="auto"/>
        <w:jc w:val="both"/>
        <w:rPr>
          <w:rFonts w:ascii="Arial" w:hAnsi="Arial" w:cs="Arial"/>
          <w:bCs/>
          <w:color w:val="000000"/>
          <w:sz w:val="24"/>
          <w:szCs w:val="24"/>
          <w:lang w:eastAsia="it-IT"/>
        </w:rPr>
      </w:pPr>
      <w:r w:rsidRPr="00527408">
        <w:rPr>
          <w:rFonts w:ascii="Arial" w:hAnsi="Arial" w:cs="Arial"/>
          <w:bCs/>
          <w:color w:val="000000"/>
          <w:sz w:val="24"/>
          <w:szCs w:val="24"/>
          <w:lang w:eastAsia="it-IT"/>
        </w:rPr>
        <w:t>8</w:t>
      </w:r>
      <w:r w:rsidR="008F33D4" w:rsidRPr="00527408">
        <w:rPr>
          <w:rFonts w:ascii="Arial" w:hAnsi="Arial" w:cs="Arial"/>
          <w:bCs/>
          <w:color w:val="000000"/>
          <w:sz w:val="24"/>
          <w:szCs w:val="24"/>
          <w:lang w:eastAsia="it-IT"/>
        </w:rPr>
        <w:t>.3 Log di sistema e tracciabilità</w:t>
      </w:r>
    </w:p>
    <w:p w14:paraId="3FE49A52" w14:textId="77777777" w:rsidR="008F33D4" w:rsidRPr="00527408" w:rsidRDefault="008F33D4" w:rsidP="00527408">
      <w:pPr>
        <w:autoSpaceDE w:val="0"/>
        <w:autoSpaceDN w:val="0"/>
        <w:adjustRightInd w:val="0"/>
        <w:spacing w:line="360" w:lineRule="auto"/>
        <w:jc w:val="both"/>
        <w:rPr>
          <w:rFonts w:ascii="Arial" w:hAnsi="Arial" w:cs="Arial"/>
          <w:bCs/>
          <w:color w:val="000000"/>
          <w:sz w:val="24"/>
          <w:szCs w:val="24"/>
          <w:lang w:eastAsia="it-IT"/>
        </w:rPr>
      </w:pPr>
    </w:p>
    <w:p w14:paraId="400102BF" w14:textId="77777777" w:rsidR="008F33D4" w:rsidRPr="00527408" w:rsidRDefault="00527408" w:rsidP="00527408">
      <w:pPr>
        <w:autoSpaceDE w:val="0"/>
        <w:autoSpaceDN w:val="0"/>
        <w:adjustRightInd w:val="0"/>
        <w:spacing w:line="360" w:lineRule="auto"/>
        <w:jc w:val="both"/>
        <w:rPr>
          <w:rFonts w:ascii="Arial" w:hAnsi="Arial" w:cs="Arial"/>
          <w:b/>
          <w:bCs/>
          <w:caps/>
          <w:color w:val="000000"/>
          <w:sz w:val="24"/>
          <w:szCs w:val="24"/>
          <w:lang w:eastAsia="it-IT"/>
        </w:rPr>
      </w:pPr>
      <w:r w:rsidRPr="00527408">
        <w:rPr>
          <w:rFonts w:ascii="Arial" w:hAnsi="Arial" w:cs="Arial"/>
          <w:b/>
          <w:bCs/>
          <w:caps/>
          <w:color w:val="000000"/>
          <w:sz w:val="24"/>
          <w:szCs w:val="24"/>
          <w:lang w:eastAsia="it-IT"/>
        </w:rPr>
        <w:t>9</w:t>
      </w:r>
      <w:r w:rsidR="008F33D4" w:rsidRPr="00527408">
        <w:rPr>
          <w:rFonts w:ascii="Arial" w:hAnsi="Arial" w:cs="Arial"/>
          <w:b/>
          <w:bCs/>
          <w:caps/>
          <w:color w:val="000000"/>
          <w:sz w:val="24"/>
          <w:szCs w:val="24"/>
          <w:lang w:eastAsia="it-IT"/>
        </w:rPr>
        <w:t xml:space="preserve">. Sicurezza, integrità </w:t>
      </w:r>
      <w:r w:rsidR="009C23CC" w:rsidRPr="00527408">
        <w:rPr>
          <w:rFonts w:ascii="Arial" w:hAnsi="Arial" w:cs="Arial"/>
          <w:b/>
          <w:caps/>
          <w:sz w:val="24"/>
          <w:szCs w:val="24"/>
        </w:rPr>
        <w:t>e verifiche del processo di conservazione</w:t>
      </w:r>
    </w:p>
    <w:p w14:paraId="01D333C1" w14:textId="77777777" w:rsidR="008F33D4" w:rsidRPr="00527408" w:rsidRDefault="00527408" w:rsidP="00527408">
      <w:pPr>
        <w:autoSpaceDE w:val="0"/>
        <w:autoSpaceDN w:val="0"/>
        <w:adjustRightInd w:val="0"/>
        <w:spacing w:line="360" w:lineRule="auto"/>
        <w:jc w:val="both"/>
        <w:rPr>
          <w:rFonts w:ascii="Arial" w:hAnsi="Arial" w:cs="Arial"/>
          <w:bCs/>
          <w:color w:val="000000"/>
          <w:sz w:val="24"/>
          <w:szCs w:val="24"/>
          <w:lang w:eastAsia="it-IT"/>
        </w:rPr>
      </w:pPr>
      <w:r w:rsidRPr="00527408">
        <w:rPr>
          <w:rFonts w:ascii="Arial" w:hAnsi="Arial" w:cs="Arial"/>
          <w:bCs/>
          <w:color w:val="000000"/>
          <w:sz w:val="24"/>
          <w:szCs w:val="24"/>
          <w:lang w:eastAsia="it-IT"/>
        </w:rPr>
        <w:t>9</w:t>
      </w:r>
      <w:r w:rsidR="008F33D4" w:rsidRPr="00527408">
        <w:rPr>
          <w:rFonts w:ascii="Arial" w:hAnsi="Arial" w:cs="Arial"/>
          <w:bCs/>
          <w:color w:val="000000"/>
          <w:sz w:val="24"/>
          <w:szCs w:val="24"/>
          <w:lang w:eastAsia="it-IT"/>
        </w:rPr>
        <w:t xml:space="preserve">.1 </w:t>
      </w:r>
      <w:r w:rsidRPr="00527408">
        <w:rPr>
          <w:rFonts w:ascii="Arial" w:hAnsi="Arial" w:cs="Arial"/>
          <w:sz w:val="24"/>
          <w:szCs w:val="24"/>
        </w:rPr>
        <w:t>Sicurezza degli accessi e</w:t>
      </w:r>
      <w:r w:rsidR="009C23CC" w:rsidRPr="00527408">
        <w:rPr>
          <w:rFonts w:ascii="Arial" w:hAnsi="Arial" w:cs="Arial"/>
          <w:sz w:val="24"/>
          <w:szCs w:val="24"/>
        </w:rPr>
        <w:t xml:space="preserve"> profili autorizzati</w:t>
      </w:r>
    </w:p>
    <w:p w14:paraId="1E7528D7" w14:textId="77777777" w:rsidR="008F33D4" w:rsidRPr="00527408" w:rsidRDefault="00527408" w:rsidP="00527408">
      <w:pPr>
        <w:autoSpaceDE w:val="0"/>
        <w:autoSpaceDN w:val="0"/>
        <w:adjustRightInd w:val="0"/>
        <w:spacing w:line="360" w:lineRule="auto"/>
        <w:jc w:val="both"/>
        <w:rPr>
          <w:rFonts w:ascii="Arial" w:hAnsi="Arial" w:cs="Arial"/>
          <w:bCs/>
          <w:color w:val="000000"/>
          <w:sz w:val="24"/>
          <w:szCs w:val="24"/>
          <w:lang w:eastAsia="it-IT"/>
        </w:rPr>
      </w:pPr>
      <w:r w:rsidRPr="00527408">
        <w:rPr>
          <w:rFonts w:ascii="Arial" w:hAnsi="Arial" w:cs="Arial"/>
          <w:bCs/>
          <w:color w:val="000000"/>
          <w:sz w:val="24"/>
          <w:szCs w:val="24"/>
          <w:lang w:eastAsia="it-IT"/>
        </w:rPr>
        <w:t>9.</w:t>
      </w:r>
      <w:r w:rsidR="008F33D4" w:rsidRPr="00527408">
        <w:rPr>
          <w:rFonts w:ascii="Arial" w:hAnsi="Arial" w:cs="Arial"/>
          <w:bCs/>
          <w:color w:val="000000"/>
          <w:sz w:val="24"/>
          <w:szCs w:val="24"/>
          <w:lang w:eastAsia="it-IT"/>
        </w:rPr>
        <w:t xml:space="preserve">2 </w:t>
      </w:r>
      <w:r w:rsidR="009C23CC" w:rsidRPr="00527408">
        <w:rPr>
          <w:rFonts w:ascii="Arial" w:hAnsi="Arial" w:cs="Arial"/>
          <w:sz w:val="24"/>
          <w:szCs w:val="24"/>
        </w:rPr>
        <w:t>Integrità dei dati e dei Pacchetti di Versamento</w:t>
      </w:r>
    </w:p>
    <w:p w14:paraId="0FAC7CA7" w14:textId="77777777" w:rsidR="008F33D4" w:rsidRPr="00527408" w:rsidRDefault="00527408" w:rsidP="00527408">
      <w:pPr>
        <w:autoSpaceDE w:val="0"/>
        <w:autoSpaceDN w:val="0"/>
        <w:adjustRightInd w:val="0"/>
        <w:spacing w:line="360" w:lineRule="auto"/>
        <w:jc w:val="both"/>
        <w:rPr>
          <w:rFonts w:ascii="Arial" w:hAnsi="Arial" w:cs="Arial"/>
          <w:bCs/>
          <w:color w:val="000000"/>
          <w:sz w:val="24"/>
          <w:szCs w:val="24"/>
          <w:lang w:eastAsia="it-IT"/>
        </w:rPr>
      </w:pPr>
      <w:r w:rsidRPr="00527408">
        <w:rPr>
          <w:rFonts w:ascii="Arial" w:hAnsi="Arial" w:cs="Arial"/>
          <w:bCs/>
          <w:color w:val="000000"/>
          <w:sz w:val="24"/>
          <w:szCs w:val="24"/>
          <w:lang w:eastAsia="it-IT"/>
        </w:rPr>
        <w:t>9</w:t>
      </w:r>
      <w:r w:rsidR="008F33D4" w:rsidRPr="00527408">
        <w:rPr>
          <w:rFonts w:ascii="Arial" w:hAnsi="Arial" w:cs="Arial"/>
          <w:bCs/>
          <w:color w:val="000000"/>
          <w:sz w:val="24"/>
          <w:szCs w:val="24"/>
          <w:lang w:eastAsia="it-IT"/>
        </w:rPr>
        <w:t xml:space="preserve">.3 </w:t>
      </w:r>
      <w:r w:rsidR="00261C8A" w:rsidRPr="00527408">
        <w:rPr>
          <w:rFonts w:ascii="Arial" w:hAnsi="Arial" w:cs="Arial"/>
          <w:color w:val="000000"/>
          <w:sz w:val="24"/>
          <w:szCs w:val="24"/>
        </w:rPr>
        <w:t>Monitoraggio, verifiche e audit</w:t>
      </w:r>
    </w:p>
    <w:p w14:paraId="6736D427" w14:textId="77777777" w:rsidR="00744CFE" w:rsidRPr="002554E1" w:rsidRDefault="001D70C4" w:rsidP="00527408">
      <w:pPr>
        <w:autoSpaceDE w:val="0"/>
        <w:autoSpaceDN w:val="0"/>
        <w:adjustRightInd w:val="0"/>
        <w:spacing w:line="360" w:lineRule="auto"/>
        <w:jc w:val="both"/>
        <w:rPr>
          <w:rFonts w:ascii="Arial" w:hAnsi="Arial" w:cs="Arial"/>
          <w:b/>
          <w:bCs/>
          <w:iCs/>
          <w:caps/>
          <w:color w:val="000000"/>
          <w:sz w:val="24"/>
          <w:szCs w:val="24"/>
        </w:rPr>
      </w:pPr>
      <w:r w:rsidRPr="00527408">
        <w:rPr>
          <w:rFonts w:ascii="Arial" w:hAnsi="Arial" w:cs="Arial"/>
          <w:bCs/>
          <w:color w:val="000000"/>
          <w:sz w:val="24"/>
          <w:szCs w:val="24"/>
          <w:lang w:eastAsia="it-IT"/>
        </w:rPr>
        <w:br w:type="page"/>
      </w:r>
      <w:r w:rsidR="00744CFE" w:rsidRPr="002554E1">
        <w:rPr>
          <w:rFonts w:ascii="Arial" w:hAnsi="Arial" w:cs="Arial"/>
          <w:b/>
          <w:bCs/>
          <w:iCs/>
          <w:caps/>
          <w:color w:val="000000"/>
          <w:sz w:val="24"/>
          <w:szCs w:val="24"/>
        </w:rPr>
        <w:lastRenderedPageBreak/>
        <w:t>1. Introduzione e finalità dell’allegato</w:t>
      </w:r>
    </w:p>
    <w:p w14:paraId="3D75D2EE" w14:textId="77777777" w:rsidR="004F3AFB" w:rsidRPr="002554E1" w:rsidRDefault="004F3AFB" w:rsidP="00527408">
      <w:pPr>
        <w:pStyle w:val="NormaleWeb"/>
        <w:spacing w:before="0" w:beforeAutospacing="0" w:after="0" w:afterAutospacing="0" w:line="360" w:lineRule="auto"/>
        <w:jc w:val="both"/>
        <w:rPr>
          <w:rFonts w:ascii="Arial" w:hAnsi="Arial" w:cs="Arial"/>
        </w:rPr>
      </w:pPr>
      <w:r w:rsidRPr="002554E1">
        <w:rPr>
          <w:rFonts w:ascii="Arial" w:hAnsi="Arial" w:cs="Arial"/>
        </w:rPr>
        <w:t xml:space="preserve">Il presente allegato descrive il ruolo e il funzionamento del modulo di versamento al sistema di conservazione utilizzato dall’Ente per la predisposizione e la trasmissione dei Pacchetti di Versamento (PdV/SIP) al Conservatore esterno qualificato. </w:t>
      </w:r>
    </w:p>
    <w:p w14:paraId="6C29CA7A" w14:textId="77777777" w:rsidR="004F3AFB" w:rsidRPr="002554E1" w:rsidRDefault="004F3AFB" w:rsidP="00527408">
      <w:pPr>
        <w:pStyle w:val="NormaleWeb"/>
        <w:spacing w:before="0" w:beforeAutospacing="0" w:after="0" w:afterAutospacing="0" w:line="360" w:lineRule="auto"/>
        <w:jc w:val="both"/>
        <w:rPr>
          <w:rFonts w:ascii="Arial" w:hAnsi="Arial" w:cs="Arial"/>
        </w:rPr>
      </w:pPr>
    </w:p>
    <w:p w14:paraId="1A49983E" w14:textId="77777777" w:rsidR="004F3AFB" w:rsidRPr="002554E1" w:rsidRDefault="004F3AFB" w:rsidP="00527408">
      <w:pPr>
        <w:pStyle w:val="NormaleWeb"/>
        <w:spacing w:before="0" w:beforeAutospacing="0" w:after="0" w:afterAutospacing="0" w:line="360" w:lineRule="auto"/>
        <w:jc w:val="both"/>
        <w:rPr>
          <w:rFonts w:ascii="Arial" w:hAnsi="Arial" w:cs="Arial"/>
        </w:rPr>
      </w:pPr>
      <w:r w:rsidRPr="002554E1">
        <w:rPr>
          <w:rFonts w:ascii="Arial" w:hAnsi="Arial" w:cs="Arial"/>
        </w:rPr>
        <w:t>L’allegato integra il Manuale della conservazione e fornisce un quadro strutturato delle funzioni del modulo, dei flussi informativi coinvolti e delle attività operative svolte dagli uffici.</w:t>
      </w:r>
    </w:p>
    <w:p w14:paraId="146247FC" w14:textId="77777777" w:rsidR="004F3AFB" w:rsidRPr="002554E1" w:rsidRDefault="004F3AFB" w:rsidP="00527408">
      <w:pPr>
        <w:pStyle w:val="NormaleWeb"/>
        <w:spacing w:before="0" w:beforeAutospacing="0" w:after="0" w:afterAutospacing="0" w:line="360" w:lineRule="auto"/>
        <w:jc w:val="both"/>
        <w:rPr>
          <w:rFonts w:ascii="Arial" w:hAnsi="Arial" w:cs="Arial"/>
          <w:b/>
        </w:rPr>
      </w:pPr>
    </w:p>
    <w:p w14:paraId="197050A3" w14:textId="77777777" w:rsidR="004F3AFB" w:rsidRPr="002554E1" w:rsidRDefault="004F3AFB" w:rsidP="00527408">
      <w:pPr>
        <w:pStyle w:val="NormaleWeb"/>
        <w:spacing w:before="0" w:beforeAutospacing="0" w:after="0" w:afterAutospacing="0" w:line="360" w:lineRule="auto"/>
        <w:jc w:val="both"/>
        <w:rPr>
          <w:rFonts w:ascii="Arial" w:hAnsi="Arial" w:cs="Arial"/>
          <w:b/>
        </w:rPr>
      </w:pPr>
      <w:r w:rsidRPr="002554E1">
        <w:rPr>
          <w:rFonts w:ascii="Arial" w:hAnsi="Arial" w:cs="Arial"/>
          <w:b/>
        </w:rPr>
        <w:t>1.1. Scopo e ambito di applicazione</w:t>
      </w:r>
    </w:p>
    <w:p w14:paraId="04D238A3" w14:textId="77777777" w:rsidR="00D120B4" w:rsidRPr="00D120B4" w:rsidRDefault="004F3AFB" w:rsidP="00925BEA">
      <w:pPr>
        <w:pStyle w:val="NormaleWeb"/>
        <w:spacing w:before="0" w:beforeAutospacing="0" w:after="0" w:afterAutospacing="0" w:line="360" w:lineRule="auto"/>
        <w:jc w:val="both"/>
        <w:rPr>
          <w:rFonts w:ascii="Arial" w:hAnsi="Arial" w:cs="Arial"/>
        </w:rPr>
      </w:pPr>
      <w:r w:rsidRPr="00D120B4">
        <w:rPr>
          <w:rFonts w:ascii="Arial" w:hAnsi="Arial" w:cs="Arial"/>
        </w:rPr>
        <w:t xml:space="preserve">Il modulo di versamento al sistema di conservazione in outsourcing è fornito da </w:t>
      </w:r>
      <w:r w:rsidRPr="00D120B4">
        <w:rPr>
          <w:rStyle w:val="Enfasigrassetto"/>
          <w:rFonts w:ascii="Arial" w:eastAsia="Arial MT" w:hAnsi="Arial" w:cs="Arial"/>
        </w:rPr>
        <w:t xml:space="preserve">Siscom </w:t>
      </w:r>
      <w:r w:rsidRPr="00925BEA">
        <w:rPr>
          <w:rStyle w:val="Enfasigrassetto"/>
          <w:rFonts w:ascii="Arial" w:eastAsia="Arial MT" w:hAnsi="Arial" w:cs="Arial"/>
        </w:rPr>
        <w:t>S.p.A.</w:t>
      </w:r>
      <w:r w:rsidRPr="00925BEA">
        <w:rPr>
          <w:rFonts w:ascii="Arial" w:hAnsi="Arial" w:cs="Arial"/>
        </w:rPr>
        <w:t xml:space="preserve">, incaricata della fornitura e manutenzione delle soluzioni software utilizzate dall’Ente. </w:t>
      </w:r>
      <w:r w:rsidR="00925BEA" w:rsidRPr="00925BEA">
        <w:rPr>
          <w:rFonts w:ascii="Arial" w:hAnsi="Arial" w:cs="Arial"/>
        </w:rPr>
        <w:t>Il modulo è integrato con il sistema di gestione documentale e con i gestionali applicativi della medesima software house per i quali è previsto un flusso di interoperabilità dedicato.</w:t>
      </w:r>
    </w:p>
    <w:p w14:paraId="0FD37A44" w14:textId="77777777" w:rsidR="00925BEA" w:rsidRDefault="00925BEA" w:rsidP="002554E1">
      <w:pPr>
        <w:pStyle w:val="NormaleWeb"/>
        <w:spacing w:before="0" w:beforeAutospacing="0" w:after="0" w:afterAutospacing="0" w:line="360" w:lineRule="auto"/>
        <w:rPr>
          <w:rFonts w:ascii="Arial" w:hAnsi="Arial" w:cs="Arial"/>
        </w:rPr>
      </w:pPr>
    </w:p>
    <w:p w14:paraId="3F064D42" w14:textId="77777777" w:rsidR="002554E1" w:rsidRPr="002554E1" w:rsidRDefault="002554E1" w:rsidP="002554E1">
      <w:pPr>
        <w:pStyle w:val="NormaleWeb"/>
        <w:spacing w:before="0" w:beforeAutospacing="0" w:after="0" w:afterAutospacing="0" w:line="360" w:lineRule="auto"/>
        <w:rPr>
          <w:rFonts w:ascii="Arial" w:hAnsi="Arial" w:cs="Arial"/>
        </w:rPr>
      </w:pPr>
      <w:r w:rsidRPr="002554E1">
        <w:rPr>
          <w:rFonts w:ascii="Arial" w:hAnsi="Arial" w:cs="Arial"/>
        </w:rPr>
        <w:t>Il Conservatore esterno è un soggetto terzo qualificato ai sensi delle Linee Guida AgID e incaricato dell’erogazione del servizio di conservazione digitale in outsourcing, distinto dalla software house fornitrice delle soluzioni applicative.</w:t>
      </w:r>
    </w:p>
    <w:p w14:paraId="6FCEAC8C" w14:textId="77777777" w:rsidR="002554E1" w:rsidRPr="002554E1" w:rsidRDefault="002554E1" w:rsidP="00527408">
      <w:pPr>
        <w:pStyle w:val="NormaleWeb"/>
        <w:spacing w:before="0" w:beforeAutospacing="0" w:after="0" w:afterAutospacing="0" w:line="360" w:lineRule="auto"/>
        <w:jc w:val="both"/>
        <w:rPr>
          <w:rFonts w:ascii="Arial" w:hAnsi="Arial" w:cs="Arial"/>
        </w:rPr>
      </w:pPr>
    </w:p>
    <w:p w14:paraId="66BE7350" w14:textId="77777777" w:rsidR="004F3AFB" w:rsidRPr="002554E1" w:rsidRDefault="002554E1" w:rsidP="00527408">
      <w:pPr>
        <w:pStyle w:val="NormaleWeb"/>
        <w:spacing w:before="0" w:beforeAutospacing="0" w:after="0" w:afterAutospacing="0" w:line="360" w:lineRule="auto"/>
        <w:jc w:val="both"/>
        <w:rPr>
          <w:rFonts w:ascii="Arial" w:hAnsi="Arial" w:cs="Arial"/>
        </w:rPr>
      </w:pPr>
      <w:r w:rsidRPr="002554E1">
        <w:rPr>
          <w:rFonts w:ascii="Arial" w:hAnsi="Arial" w:cs="Arial"/>
        </w:rPr>
        <w:t>Il presente allegato si applica ai processi e alle attività connesse alla predisposizione dei Pacchetti di Versamento (PdV/SIP) al Conservatore esterno da parte del modulo di versamento, nonché alle attività di verifica, trasmissione e monitoraggio.</w:t>
      </w:r>
    </w:p>
    <w:p w14:paraId="335AB907" w14:textId="77777777" w:rsidR="002554E1" w:rsidRPr="002554E1" w:rsidRDefault="002554E1" w:rsidP="00527408">
      <w:pPr>
        <w:pStyle w:val="NormaleWeb"/>
        <w:spacing w:before="0" w:beforeAutospacing="0" w:after="0" w:afterAutospacing="0" w:line="360" w:lineRule="auto"/>
        <w:jc w:val="both"/>
        <w:rPr>
          <w:rFonts w:ascii="Arial" w:hAnsi="Arial" w:cs="Arial"/>
        </w:rPr>
      </w:pPr>
    </w:p>
    <w:p w14:paraId="3A7909C6" w14:textId="77777777" w:rsidR="004F3AFB" w:rsidRPr="002554E1" w:rsidRDefault="004F3AFB" w:rsidP="00527408">
      <w:pPr>
        <w:pStyle w:val="NormaleWeb"/>
        <w:spacing w:before="0" w:beforeAutospacing="0" w:after="0" w:afterAutospacing="0" w:line="360" w:lineRule="auto"/>
        <w:jc w:val="both"/>
        <w:rPr>
          <w:rFonts w:ascii="Arial" w:hAnsi="Arial" w:cs="Arial"/>
        </w:rPr>
      </w:pPr>
      <w:r w:rsidRPr="002554E1">
        <w:rPr>
          <w:rFonts w:ascii="Arial" w:hAnsi="Arial" w:cs="Arial"/>
        </w:rPr>
        <w:t>In particolare, il documento si riferisce a:</w:t>
      </w:r>
    </w:p>
    <w:p w14:paraId="5078CEAA" w14:textId="77777777" w:rsidR="004F3AFB" w:rsidRPr="002554E1" w:rsidRDefault="004F3AFB" w:rsidP="00926C7A">
      <w:pPr>
        <w:pStyle w:val="NormaleWeb"/>
        <w:numPr>
          <w:ilvl w:val="0"/>
          <w:numId w:val="17"/>
        </w:numPr>
        <w:spacing w:before="0" w:beforeAutospacing="0" w:after="0" w:afterAutospacing="0" w:line="360" w:lineRule="auto"/>
        <w:jc w:val="both"/>
        <w:rPr>
          <w:rFonts w:ascii="Arial" w:hAnsi="Arial" w:cs="Arial"/>
        </w:rPr>
      </w:pPr>
      <w:r w:rsidRPr="002554E1">
        <w:rPr>
          <w:rFonts w:ascii="Arial" w:hAnsi="Arial" w:cs="Arial"/>
          <w:b/>
        </w:rPr>
        <w:t>documenti informatici prodotti o ricevuti dall’Ente</w:t>
      </w:r>
      <w:r w:rsidRPr="002554E1">
        <w:rPr>
          <w:rFonts w:ascii="Arial" w:hAnsi="Arial" w:cs="Arial"/>
        </w:rPr>
        <w:t xml:space="preserve"> che, in coerenza con il Piano di classificazione e conservazione e con le Linee Guida AgID, sono destinati al versamento al Conservatore esterno</w:t>
      </w:r>
    </w:p>
    <w:p w14:paraId="459D3283" w14:textId="77777777" w:rsidR="004F3AFB" w:rsidRDefault="004F3AFB" w:rsidP="00926C7A">
      <w:pPr>
        <w:pStyle w:val="NormaleWeb"/>
        <w:numPr>
          <w:ilvl w:val="0"/>
          <w:numId w:val="17"/>
        </w:numPr>
        <w:spacing w:before="0" w:beforeAutospacing="0" w:after="0" w:afterAutospacing="0" w:line="360" w:lineRule="auto"/>
        <w:jc w:val="both"/>
        <w:rPr>
          <w:rFonts w:ascii="Arial" w:hAnsi="Arial" w:cs="Arial"/>
        </w:rPr>
      </w:pPr>
      <w:r w:rsidRPr="002554E1">
        <w:rPr>
          <w:rFonts w:ascii="Arial" w:hAnsi="Arial" w:cs="Arial"/>
          <w:b/>
        </w:rPr>
        <w:t xml:space="preserve">serie documentarie </w:t>
      </w:r>
      <w:r w:rsidRPr="002554E1">
        <w:rPr>
          <w:rFonts w:ascii="Arial" w:hAnsi="Arial" w:cs="Arial"/>
        </w:rPr>
        <w:t xml:space="preserve">(delibere, determine, ordinanze, contratti, registro giornaliero di protocollo, </w:t>
      </w:r>
      <w:r w:rsidR="00A72FC3">
        <w:rPr>
          <w:rFonts w:ascii="Arial" w:hAnsi="Arial" w:cs="Arial"/>
        </w:rPr>
        <w:t>flussi contabili</w:t>
      </w:r>
      <w:r w:rsidRPr="002554E1">
        <w:rPr>
          <w:rFonts w:ascii="Arial" w:hAnsi="Arial" w:cs="Arial"/>
        </w:rPr>
        <w:t xml:space="preserve">, </w:t>
      </w:r>
      <w:r w:rsidR="00A72FC3">
        <w:rPr>
          <w:rFonts w:ascii="Arial" w:hAnsi="Arial" w:cs="Arial"/>
        </w:rPr>
        <w:t xml:space="preserve">pratiche edlizie </w:t>
      </w:r>
      <w:r w:rsidRPr="002554E1">
        <w:rPr>
          <w:rFonts w:ascii="Arial" w:hAnsi="Arial" w:cs="Arial"/>
        </w:rPr>
        <w:t xml:space="preserve">ecc.) </w:t>
      </w:r>
    </w:p>
    <w:p w14:paraId="3AA7B4DD" w14:textId="77777777" w:rsidR="004F3AFB" w:rsidRPr="002554E1" w:rsidRDefault="004F3AFB" w:rsidP="00A72FC3">
      <w:pPr>
        <w:pStyle w:val="NormaleWeb"/>
        <w:numPr>
          <w:ilvl w:val="0"/>
          <w:numId w:val="17"/>
        </w:numPr>
        <w:spacing w:before="0" w:beforeAutospacing="0" w:after="0" w:afterAutospacing="0" w:line="360" w:lineRule="auto"/>
        <w:jc w:val="both"/>
        <w:rPr>
          <w:rFonts w:ascii="Arial" w:hAnsi="Arial" w:cs="Arial"/>
        </w:rPr>
      </w:pPr>
      <w:r w:rsidRPr="002554E1">
        <w:rPr>
          <w:rFonts w:ascii="Arial" w:hAnsi="Arial" w:cs="Arial"/>
          <w:b/>
        </w:rPr>
        <w:t>fascicoli digitali e aggregazioni documentarie</w:t>
      </w:r>
      <w:r w:rsidRPr="002554E1">
        <w:rPr>
          <w:rFonts w:ascii="Arial" w:hAnsi="Arial" w:cs="Arial"/>
        </w:rPr>
        <w:t xml:space="preserve"> formati e gestiti tramite il sistema documentale e destinati alla conservazione a lungo termine</w:t>
      </w:r>
    </w:p>
    <w:p w14:paraId="4ED263FE" w14:textId="77777777" w:rsidR="004F3AFB" w:rsidRPr="002554E1" w:rsidRDefault="004F3AFB" w:rsidP="00926C7A">
      <w:pPr>
        <w:pStyle w:val="NormaleWeb"/>
        <w:numPr>
          <w:ilvl w:val="0"/>
          <w:numId w:val="17"/>
        </w:numPr>
        <w:spacing w:before="0" w:beforeAutospacing="0" w:after="0" w:afterAutospacing="0" w:line="360" w:lineRule="auto"/>
        <w:jc w:val="both"/>
        <w:rPr>
          <w:rFonts w:ascii="Arial" w:hAnsi="Arial" w:cs="Arial"/>
        </w:rPr>
      </w:pPr>
      <w:r w:rsidRPr="002554E1">
        <w:rPr>
          <w:rFonts w:ascii="Arial" w:hAnsi="Arial" w:cs="Arial"/>
          <w:b/>
        </w:rPr>
        <w:lastRenderedPageBreak/>
        <w:t>attività svolte dagli operatori autorizzati</w:t>
      </w:r>
      <w:r w:rsidRPr="002554E1">
        <w:rPr>
          <w:rFonts w:ascii="Arial" w:hAnsi="Arial" w:cs="Arial"/>
        </w:rPr>
        <w:t xml:space="preserve"> nella predisposizione, verifica, trasmissione e monitoraggio dei PdV</w:t>
      </w:r>
    </w:p>
    <w:p w14:paraId="7852DBB7" w14:textId="77777777" w:rsidR="004F3AFB" w:rsidRPr="002554E1" w:rsidRDefault="004F3AFB" w:rsidP="00926C7A">
      <w:pPr>
        <w:pStyle w:val="NormaleWeb"/>
        <w:numPr>
          <w:ilvl w:val="0"/>
          <w:numId w:val="17"/>
        </w:numPr>
        <w:spacing w:before="0" w:beforeAutospacing="0" w:after="0" w:afterAutospacing="0" w:line="360" w:lineRule="auto"/>
        <w:jc w:val="both"/>
        <w:rPr>
          <w:rFonts w:ascii="Arial" w:hAnsi="Arial" w:cs="Arial"/>
        </w:rPr>
      </w:pPr>
      <w:r w:rsidRPr="002554E1">
        <w:rPr>
          <w:rFonts w:ascii="Arial" w:hAnsi="Arial" w:cs="Arial"/>
          <w:b/>
        </w:rPr>
        <w:t>flussi di interscambio</w:t>
      </w:r>
      <w:r w:rsidRPr="002554E1">
        <w:rPr>
          <w:rFonts w:ascii="Arial" w:hAnsi="Arial" w:cs="Arial"/>
        </w:rPr>
        <w:t xml:space="preserve"> tra sistema documentale, modulo di versamento e Conservatore esterno</w:t>
      </w:r>
    </w:p>
    <w:p w14:paraId="1DC3F085" w14:textId="77777777" w:rsidR="00BF369F" w:rsidRPr="002554E1" w:rsidRDefault="004F3AFB" w:rsidP="00527408">
      <w:pPr>
        <w:spacing w:line="360" w:lineRule="auto"/>
        <w:jc w:val="both"/>
        <w:rPr>
          <w:rFonts w:ascii="Arial" w:hAnsi="Arial" w:cs="Arial"/>
          <w:bCs/>
          <w:iCs/>
          <w:color w:val="000000"/>
          <w:sz w:val="24"/>
          <w:szCs w:val="24"/>
        </w:rPr>
      </w:pPr>
      <w:r w:rsidRPr="002554E1">
        <w:rPr>
          <w:rFonts w:ascii="Arial" w:hAnsi="Arial" w:cs="Arial"/>
          <w:sz w:val="24"/>
          <w:szCs w:val="24"/>
        </w:rPr>
        <w:t>L’ambito di applicazione comprende esclusivamente gli aspetti tecnici e operativi relativi al funzionamento del modulo; per gli aspetti normativi, organizzativi e procedurali si rinvia al Manuale della conservazione.</w:t>
      </w:r>
    </w:p>
    <w:p w14:paraId="00EEEDAB" w14:textId="77777777" w:rsidR="00744CFE" w:rsidRPr="00527408" w:rsidRDefault="00744CFE" w:rsidP="00527408">
      <w:pPr>
        <w:spacing w:line="360" w:lineRule="auto"/>
        <w:jc w:val="both"/>
        <w:rPr>
          <w:rFonts w:ascii="Arial" w:hAnsi="Arial" w:cs="Arial"/>
          <w:b/>
          <w:bCs/>
          <w:iCs/>
          <w:caps/>
          <w:color w:val="000000"/>
          <w:sz w:val="24"/>
          <w:szCs w:val="24"/>
        </w:rPr>
      </w:pPr>
      <w:r w:rsidRPr="00527408">
        <w:rPr>
          <w:rFonts w:ascii="Arial" w:hAnsi="Arial" w:cs="Arial"/>
          <w:bCs/>
          <w:iCs/>
          <w:color w:val="000000"/>
          <w:sz w:val="24"/>
          <w:szCs w:val="24"/>
        </w:rPr>
        <w:br w:type="page"/>
      </w:r>
      <w:r w:rsidRPr="00527408">
        <w:rPr>
          <w:rFonts w:ascii="Arial" w:hAnsi="Arial" w:cs="Arial"/>
          <w:b/>
          <w:bCs/>
          <w:iCs/>
          <w:caps/>
          <w:color w:val="000000"/>
          <w:sz w:val="24"/>
          <w:szCs w:val="24"/>
        </w:rPr>
        <w:lastRenderedPageBreak/>
        <w:t>2. Architettura generale del sistema</w:t>
      </w:r>
    </w:p>
    <w:p w14:paraId="69207A4E" w14:textId="77777777" w:rsidR="00BF369F" w:rsidRPr="00527408" w:rsidRDefault="00635819" w:rsidP="00527408">
      <w:pPr>
        <w:pStyle w:val="NormaleWeb"/>
        <w:spacing w:before="0" w:beforeAutospacing="0" w:after="0" w:afterAutospacing="0" w:line="360" w:lineRule="auto"/>
        <w:jc w:val="both"/>
        <w:rPr>
          <w:rFonts w:ascii="Arial" w:hAnsi="Arial" w:cs="Arial"/>
        </w:rPr>
      </w:pPr>
      <w:r w:rsidRPr="00527408">
        <w:rPr>
          <w:rFonts w:ascii="Arial" w:hAnsi="Arial" w:cs="Arial"/>
        </w:rPr>
        <w:t xml:space="preserve">Il processo di versamento in conservazione si basa sull’interazione coordinata tra </w:t>
      </w:r>
      <w:r w:rsidR="0007599B" w:rsidRPr="00527408">
        <w:rPr>
          <w:rFonts w:ascii="Arial" w:hAnsi="Arial" w:cs="Arial"/>
        </w:rPr>
        <w:t xml:space="preserve">i sistemi verticali che producono documenti informatici, </w:t>
      </w:r>
      <w:r w:rsidRPr="00527408">
        <w:rPr>
          <w:rFonts w:ascii="Arial" w:hAnsi="Arial" w:cs="Arial"/>
        </w:rPr>
        <w:t xml:space="preserve">il sistema documentale dell’Ente, </w:t>
      </w:r>
      <w:r w:rsidR="0007599B" w:rsidRPr="00527408">
        <w:rPr>
          <w:rFonts w:ascii="Arial" w:hAnsi="Arial" w:cs="Arial"/>
        </w:rPr>
        <w:t>il modulo di versamento al sistema di conservazione</w:t>
      </w:r>
      <w:r w:rsidRPr="00527408">
        <w:rPr>
          <w:rFonts w:ascii="Arial" w:hAnsi="Arial" w:cs="Arial"/>
        </w:rPr>
        <w:t xml:space="preserve"> </w:t>
      </w:r>
      <w:r w:rsidR="0007599B" w:rsidRPr="00527408">
        <w:rPr>
          <w:rFonts w:ascii="Arial" w:hAnsi="Arial" w:cs="Arial"/>
        </w:rPr>
        <w:t xml:space="preserve">esterno </w:t>
      </w:r>
      <w:r w:rsidRPr="00527408">
        <w:rPr>
          <w:rFonts w:ascii="Arial" w:hAnsi="Arial" w:cs="Arial"/>
        </w:rPr>
        <w:t>e</w:t>
      </w:r>
      <w:r w:rsidR="003C245A" w:rsidRPr="00527408">
        <w:rPr>
          <w:rFonts w:ascii="Arial" w:hAnsi="Arial" w:cs="Arial"/>
        </w:rPr>
        <w:t>d</w:t>
      </w:r>
      <w:r w:rsidRPr="00527408">
        <w:rPr>
          <w:rFonts w:ascii="Arial" w:hAnsi="Arial" w:cs="Arial"/>
        </w:rPr>
        <w:t xml:space="preserve"> il Conservatore </w:t>
      </w:r>
      <w:r w:rsidR="0007599B" w:rsidRPr="00527408">
        <w:rPr>
          <w:rFonts w:ascii="Arial" w:hAnsi="Arial" w:cs="Arial"/>
        </w:rPr>
        <w:t>in outsourcing</w:t>
      </w:r>
      <w:r w:rsidRPr="00527408">
        <w:rPr>
          <w:rFonts w:ascii="Arial" w:hAnsi="Arial" w:cs="Arial"/>
        </w:rPr>
        <w:t xml:space="preserve"> qualificato. </w:t>
      </w:r>
    </w:p>
    <w:p w14:paraId="1E010397" w14:textId="77777777" w:rsidR="00BF369F" w:rsidRPr="00527408" w:rsidRDefault="00BF369F" w:rsidP="00527408">
      <w:pPr>
        <w:pStyle w:val="NormaleWeb"/>
        <w:spacing w:before="0" w:beforeAutospacing="0" w:after="0" w:afterAutospacing="0" w:line="360" w:lineRule="auto"/>
        <w:jc w:val="both"/>
        <w:rPr>
          <w:rFonts w:ascii="Arial" w:hAnsi="Arial" w:cs="Arial"/>
        </w:rPr>
      </w:pPr>
    </w:p>
    <w:p w14:paraId="27F38376" w14:textId="77777777" w:rsidR="00635819" w:rsidRPr="00527408" w:rsidRDefault="00635819" w:rsidP="00527408">
      <w:pPr>
        <w:pStyle w:val="NormaleWeb"/>
        <w:spacing w:before="0" w:beforeAutospacing="0" w:after="0" w:afterAutospacing="0" w:line="360" w:lineRule="auto"/>
        <w:jc w:val="both"/>
        <w:rPr>
          <w:rFonts w:ascii="Arial" w:hAnsi="Arial" w:cs="Arial"/>
        </w:rPr>
      </w:pPr>
      <w:r w:rsidRPr="00527408">
        <w:rPr>
          <w:rFonts w:ascii="Arial" w:hAnsi="Arial" w:cs="Arial"/>
        </w:rPr>
        <w:t xml:space="preserve">Il </w:t>
      </w:r>
      <w:r w:rsidR="00DC6A88" w:rsidRPr="00527408">
        <w:rPr>
          <w:rFonts w:ascii="Arial" w:hAnsi="Arial" w:cs="Arial"/>
        </w:rPr>
        <w:t>modulo di versamento al sistema di conservazione</w:t>
      </w:r>
      <w:r w:rsidRPr="00527408">
        <w:rPr>
          <w:rFonts w:ascii="Arial" w:hAnsi="Arial" w:cs="Arial"/>
        </w:rPr>
        <w:t xml:space="preserve"> opera all’interno di questa architettura come componente dedicata alla predisposizione, gestione e trasmissione dei Pacchetti di Versamento (PdV/SIP), assicurando la corretta integrazione tra i diversi sistemi coinvolti.</w:t>
      </w:r>
    </w:p>
    <w:p w14:paraId="440703E8" w14:textId="77777777" w:rsidR="00635819" w:rsidRPr="00527408" w:rsidRDefault="00635819" w:rsidP="00527408">
      <w:pPr>
        <w:pStyle w:val="NormaleWeb"/>
        <w:spacing w:before="0" w:beforeAutospacing="0" w:after="0" w:afterAutospacing="0" w:line="360" w:lineRule="auto"/>
        <w:jc w:val="both"/>
        <w:rPr>
          <w:rFonts w:ascii="Arial" w:hAnsi="Arial" w:cs="Arial"/>
        </w:rPr>
      </w:pPr>
      <w:r w:rsidRPr="00527408">
        <w:rPr>
          <w:rFonts w:ascii="Arial" w:hAnsi="Arial" w:cs="Arial"/>
        </w:rPr>
        <w:t xml:space="preserve">Il presente capitolo descrive la struttura complessiva dell’ecosistema applicativo, illustrando i ruoli delle principali componenti, i flussi informativi che le collegano e le modalità con cui il </w:t>
      </w:r>
      <w:r w:rsidR="00DC6A88" w:rsidRPr="00527408">
        <w:rPr>
          <w:rFonts w:ascii="Arial" w:hAnsi="Arial" w:cs="Arial"/>
        </w:rPr>
        <w:t>modulo di versamento al sistema di conservazione</w:t>
      </w:r>
      <w:r w:rsidRPr="00527408">
        <w:rPr>
          <w:rFonts w:ascii="Arial" w:hAnsi="Arial" w:cs="Arial"/>
        </w:rPr>
        <w:t xml:space="preserve"> si inserisce nel processo di conservazione digitale dell’Ente.</w:t>
      </w:r>
    </w:p>
    <w:p w14:paraId="5C2DC467" w14:textId="77777777" w:rsidR="00762050" w:rsidRPr="00527408" w:rsidRDefault="00762050" w:rsidP="00527408">
      <w:pPr>
        <w:spacing w:line="360" w:lineRule="auto"/>
        <w:jc w:val="both"/>
        <w:rPr>
          <w:rFonts w:ascii="Arial" w:hAnsi="Arial" w:cs="Arial"/>
          <w:b/>
          <w:sz w:val="24"/>
          <w:szCs w:val="24"/>
        </w:rPr>
      </w:pPr>
    </w:p>
    <w:p w14:paraId="62D49D8D" w14:textId="77777777" w:rsidR="00C62DEF" w:rsidRPr="00527408" w:rsidRDefault="00635819" w:rsidP="00527408">
      <w:pPr>
        <w:spacing w:line="360" w:lineRule="auto"/>
        <w:jc w:val="both"/>
        <w:rPr>
          <w:rFonts w:ascii="Arial" w:hAnsi="Arial" w:cs="Arial"/>
          <w:b/>
          <w:bCs/>
          <w:iCs/>
          <w:color w:val="000000"/>
          <w:sz w:val="24"/>
          <w:szCs w:val="24"/>
        </w:rPr>
      </w:pPr>
      <w:r w:rsidRPr="00527408">
        <w:rPr>
          <w:rFonts w:ascii="Arial" w:hAnsi="Arial" w:cs="Arial"/>
          <w:b/>
          <w:sz w:val="24"/>
          <w:szCs w:val="24"/>
        </w:rPr>
        <w:t xml:space="preserve">2.1 </w:t>
      </w:r>
      <w:r w:rsidR="00962ABF" w:rsidRPr="00962ABF">
        <w:rPr>
          <w:rFonts w:ascii="Arial" w:hAnsi="Arial" w:cs="Arial"/>
          <w:b/>
          <w:bCs/>
          <w:iCs/>
          <w:color w:val="000000"/>
          <w:sz w:val="24"/>
          <w:szCs w:val="24"/>
        </w:rPr>
        <w:t>Contesto e architettura del servizio di conservazione</w:t>
      </w:r>
    </w:p>
    <w:p w14:paraId="11AD06E9" w14:textId="77777777" w:rsidR="00762050" w:rsidRPr="00527408" w:rsidRDefault="00762050" w:rsidP="00527408">
      <w:pPr>
        <w:pStyle w:val="NormaleWeb"/>
        <w:spacing w:before="0" w:beforeAutospacing="0" w:after="0" w:afterAutospacing="0" w:line="360" w:lineRule="auto"/>
        <w:jc w:val="both"/>
        <w:rPr>
          <w:rFonts w:ascii="Arial" w:hAnsi="Arial" w:cs="Arial"/>
        </w:rPr>
      </w:pPr>
      <w:r w:rsidRPr="00527408">
        <w:rPr>
          <w:rFonts w:ascii="Arial" w:hAnsi="Arial" w:cs="Arial"/>
        </w:rPr>
        <w:t xml:space="preserve">L’ecosistema applicativo software utilizzato dall’Ente per la gestione documentale è fornito da </w:t>
      </w:r>
      <w:r w:rsidRPr="00527408">
        <w:rPr>
          <w:rStyle w:val="Enfasigrassetto"/>
          <w:rFonts w:ascii="Arial" w:eastAsia="Arial MT" w:hAnsi="Arial" w:cs="Arial"/>
        </w:rPr>
        <w:t>SISCOM S.p.A.</w:t>
      </w:r>
      <w:r w:rsidRPr="00527408">
        <w:rPr>
          <w:rFonts w:ascii="Arial" w:hAnsi="Arial" w:cs="Arial"/>
        </w:rPr>
        <w:t xml:space="preserve"> e comprende:</w:t>
      </w:r>
    </w:p>
    <w:p w14:paraId="35EEE692" w14:textId="77777777" w:rsidR="0007599B" w:rsidRPr="00527408" w:rsidRDefault="0007599B" w:rsidP="00527408">
      <w:pPr>
        <w:pStyle w:val="NormaleWeb"/>
        <w:spacing w:before="0" w:beforeAutospacing="0" w:after="0" w:afterAutospacing="0" w:line="360" w:lineRule="auto"/>
        <w:jc w:val="both"/>
        <w:rPr>
          <w:rFonts w:ascii="Arial" w:hAnsi="Arial" w:cs="Arial"/>
        </w:rPr>
      </w:pPr>
    </w:p>
    <w:p w14:paraId="29104549" w14:textId="77777777" w:rsidR="00762050" w:rsidRPr="00D120B4" w:rsidRDefault="00762050" w:rsidP="00EA59FA">
      <w:pPr>
        <w:pStyle w:val="NormaleWeb"/>
        <w:numPr>
          <w:ilvl w:val="0"/>
          <w:numId w:val="1"/>
        </w:numPr>
        <w:spacing w:before="0" w:beforeAutospacing="0" w:after="0" w:afterAutospacing="0" w:line="360" w:lineRule="auto"/>
        <w:jc w:val="both"/>
        <w:rPr>
          <w:rFonts w:ascii="Arial" w:hAnsi="Arial" w:cs="Arial"/>
        </w:rPr>
      </w:pPr>
      <w:r w:rsidRPr="00D120B4">
        <w:rPr>
          <w:rStyle w:val="Enfasigrassetto"/>
          <w:rFonts w:ascii="Arial" w:eastAsia="Arial MT" w:hAnsi="Arial" w:cs="Arial"/>
        </w:rPr>
        <w:t>i sistemi verticali</w:t>
      </w:r>
      <w:r w:rsidRPr="00D120B4">
        <w:rPr>
          <w:rFonts w:ascii="Arial" w:hAnsi="Arial" w:cs="Arial"/>
        </w:rPr>
        <w:t xml:space="preserve"> dedicati ai diversi procedimenti amministrativi, che generano documenti, </w:t>
      </w:r>
      <w:r w:rsidR="003C245A" w:rsidRPr="00D120B4">
        <w:rPr>
          <w:rFonts w:ascii="Arial" w:hAnsi="Arial" w:cs="Arial"/>
        </w:rPr>
        <w:t xml:space="preserve">aggregazioni, </w:t>
      </w:r>
      <w:r w:rsidRPr="00D120B4">
        <w:rPr>
          <w:rFonts w:ascii="Arial" w:hAnsi="Arial" w:cs="Arial"/>
        </w:rPr>
        <w:t>serie destinati alla gestione documentale e al successivo versamento in conservazione (delibere, determine, ordinanze,</w:t>
      </w:r>
      <w:r w:rsidR="003C245A" w:rsidRPr="00D120B4">
        <w:rPr>
          <w:rFonts w:ascii="Arial" w:hAnsi="Arial" w:cs="Arial"/>
        </w:rPr>
        <w:t xml:space="preserve"> contratti,</w:t>
      </w:r>
      <w:r w:rsidRPr="00D120B4">
        <w:rPr>
          <w:rFonts w:ascii="Arial" w:hAnsi="Arial" w:cs="Arial"/>
        </w:rPr>
        <w:t xml:space="preserve"> registro giornaliero di protocollo, </w:t>
      </w:r>
      <w:r w:rsidR="00A72FC3">
        <w:rPr>
          <w:rFonts w:ascii="Arial" w:hAnsi="Arial" w:cs="Arial"/>
        </w:rPr>
        <w:t>flussi contabili</w:t>
      </w:r>
      <w:r w:rsidRPr="00D120B4">
        <w:rPr>
          <w:rFonts w:ascii="Arial" w:hAnsi="Arial" w:cs="Arial"/>
        </w:rPr>
        <w:t>, pratiche edilizie, ecc.)</w:t>
      </w:r>
      <w:r w:rsidR="00D120B4">
        <w:rPr>
          <w:rFonts w:ascii="Arial" w:hAnsi="Arial" w:cs="Arial"/>
        </w:rPr>
        <w:t>.</w:t>
      </w:r>
    </w:p>
    <w:p w14:paraId="703EB79D" w14:textId="77777777" w:rsidR="00D120B4" w:rsidRDefault="00A72FC3" w:rsidP="00EA59FA">
      <w:pPr>
        <w:pStyle w:val="NormaleWeb"/>
        <w:spacing w:before="0" w:beforeAutospacing="0" w:after="0" w:afterAutospacing="0" w:line="360" w:lineRule="auto"/>
        <w:ind w:left="720"/>
        <w:jc w:val="both"/>
        <w:rPr>
          <w:rFonts w:ascii="Arial" w:hAnsi="Arial" w:cs="Arial"/>
        </w:rPr>
      </w:pPr>
      <w:r w:rsidRPr="00A72FC3">
        <w:rPr>
          <w:rFonts w:ascii="Arial" w:hAnsi="Arial" w:cs="Arial"/>
        </w:rPr>
        <w:t>Il versamento dei contenuti prodotti dai sistemi verticali avviene esclusivamente per gli applicativi per i quali è previsto un flusso di integrazione con il modulo di versamento.</w:t>
      </w:r>
    </w:p>
    <w:p w14:paraId="311707C9" w14:textId="77777777" w:rsidR="0007599B" w:rsidRPr="00D120B4" w:rsidRDefault="0007599B" w:rsidP="00EA59FA">
      <w:pPr>
        <w:pStyle w:val="NormaleWeb"/>
        <w:numPr>
          <w:ilvl w:val="0"/>
          <w:numId w:val="1"/>
        </w:numPr>
        <w:spacing w:before="0" w:beforeAutospacing="0" w:after="0" w:afterAutospacing="0" w:line="360" w:lineRule="auto"/>
        <w:jc w:val="both"/>
        <w:rPr>
          <w:rFonts w:ascii="Arial" w:hAnsi="Arial" w:cs="Arial"/>
        </w:rPr>
      </w:pPr>
      <w:r w:rsidRPr="00D120B4">
        <w:rPr>
          <w:rStyle w:val="Enfasigrassetto"/>
          <w:rFonts w:ascii="Arial" w:eastAsia="Arial MT" w:hAnsi="Arial" w:cs="Arial"/>
        </w:rPr>
        <w:t>il sistema documentale OLIMPO</w:t>
      </w:r>
      <w:r w:rsidRPr="00D120B4">
        <w:rPr>
          <w:rFonts w:ascii="Arial" w:hAnsi="Arial" w:cs="Arial"/>
        </w:rPr>
        <w:t>, punto di formazione, classificazione e fascicolazione dei documenti informatici</w:t>
      </w:r>
    </w:p>
    <w:p w14:paraId="5B926656" w14:textId="77777777" w:rsidR="00762050" w:rsidRPr="00527408" w:rsidRDefault="00762050" w:rsidP="00926C7A">
      <w:pPr>
        <w:pStyle w:val="NormaleWeb"/>
        <w:numPr>
          <w:ilvl w:val="0"/>
          <w:numId w:val="1"/>
        </w:numPr>
        <w:spacing w:before="0" w:beforeAutospacing="0" w:after="0" w:afterAutospacing="0" w:line="360" w:lineRule="auto"/>
        <w:jc w:val="both"/>
        <w:rPr>
          <w:rFonts w:ascii="Arial" w:hAnsi="Arial" w:cs="Arial"/>
        </w:rPr>
      </w:pPr>
      <w:r w:rsidRPr="00527408">
        <w:rPr>
          <w:rStyle w:val="Enfasigrassetto"/>
          <w:rFonts w:ascii="Arial" w:eastAsia="Arial MT" w:hAnsi="Arial" w:cs="Arial"/>
        </w:rPr>
        <w:t xml:space="preserve">il </w:t>
      </w:r>
      <w:r w:rsidR="00DC6A88" w:rsidRPr="00527408">
        <w:rPr>
          <w:rStyle w:val="Enfasigrassetto"/>
          <w:rFonts w:ascii="Arial" w:eastAsia="Arial MT" w:hAnsi="Arial" w:cs="Arial"/>
        </w:rPr>
        <w:t>modulo di versamento al sistema di conservazione</w:t>
      </w:r>
      <w:r w:rsidRPr="00527408">
        <w:rPr>
          <w:rFonts w:ascii="Arial" w:hAnsi="Arial" w:cs="Arial"/>
        </w:rPr>
        <w:t>, dedicato alla predisposizione e trasmissione dei Pacchetti di Versamento (PdV/SIP)</w:t>
      </w:r>
      <w:r w:rsidR="003C245A" w:rsidRPr="00527408">
        <w:rPr>
          <w:rFonts w:ascii="Arial" w:hAnsi="Arial" w:cs="Arial"/>
        </w:rPr>
        <w:t xml:space="preserve"> ed al monitoraggio degli stati di avanzamento, degli esiti di accettazione e delle anomalie rilevate dal Conservatore esterno.</w:t>
      </w:r>
    </w:p>
    <w:p w14:paraId="1A6CD38D" w14:textId="77777777" w:rsidR="0007599B" w:rsidRPr="00527408" w:rsidRDefault="0007599B" w:rsidP="00527408">
      <w:pPr>
        <w:pStyle w:val="NormaleWeb"/>
        <w:spacing w:before="0" w:beforeAutospacing="0" w:after="0" w:afterAutospacing="0" w:line="360" w:lineRule="auto"/>
        <w:jc w:val="both"/>
        <w:rPr>
          <w:rFonts w:ascii="Arial" w:hAnsi="Arial" w:cs="Arial"/>
        </w:rPr>
      </w:pPr>
    </w:p>
    <w:p w14:paraId="5BFC87AF" w14:textId="77777777" w:rsidR="00762050" w:rsidRPr="00527408" w:rsidRDefault="00762050" w:rsidP="00962ABF">
      <w:pPr>
        <w:pStyle w:val="NormaleWeb"/>
        <w:numPr>
          <w:ilvl w:val="0"/>
          <w:numId w:val="21"/>
        </w:numPr>
        <w:spacing w:before="0" w:beforeAutospacing="0" w:after="0" w:afterAutospacing="0" w:line="360" w:lineRule="auto"/>
        <w:jc w:val="both"/>
        <w:rPr>
          <w:rFonts w:ascii="Arial" w:hAnsi="Arial" w:cs="Arial"/>
        </w:rPr>
      </w:pPr>
      <w:r w:rsidRPr="00527408">
        <w:rPr>
          <w:rFonts w:ascii="Arial" w:hAnsi="Arial" w:cs="Arial"/>
          <w:b/>
        </w:rPr>
        <w:t>Il Conservatore esterno qualificato,</w:t>
      </w:r>
      <w:r w:rsidRPr="00527408">
        <w:rPr>
          <w:rFonts w:ascii="Arial" w:hAnsi="Arial" w:cs="Arial"/>
        </w:rPr>
        <w:t xml:space="preserve"> soggetto distinto e dotato di una propria infrastruttura certificata, è responsabile della conservazione a lungo periodo e permanente dei documenti informatici dell’Ente, secondo quanto previsto dalle Linee Guida AgID.</w:t>
      </w:r>
    </w:p>
    <w:p w14:paraId="01EE3F03" w14:textId="77777777" w:rsidR="0007599B" w:rsidRPr="00527408" w:rsidRDefault="0007599B" w:rsidP="00527408">
      <w:pPr>
        <w:pStyle w:val="NormaleWeb"/>
        <w:spacing w:before="0" w:beforeAutospacing="0" w:after="0" w:afterAutospacing="0" w:line="360" w:lineRule="auto"/>
        <w:jc w:val="both"/>
        <w:rPr>
          <w:rFonts w:ascii="Arial" w:hAnsi="Arial" w:cs="Arial"/>
        </w:rPr>
      </w:pPr>
    </w:p>
    <w:p w14:paraId="2BF401ED" w14:textId="77777777" w:rsidR="00762050" w:rsidRPr="00527408" w:rsidRDefault="00762050" w:rsidP="00527408">
      <w:pPr>
        <w:pStyle w:val="NormaleWeb"/>
        <w:spacing w:before="0" w:beforeAutospacing="0" w:after="0" w:afterAutospacing="0" w:line="360" w:lineRule="auto"/>
        <w:jc w:val="both"/>
        <w:rPr>
          <w:rFonts w:ascii="Arial" w:hAnsi="Arial" w:cs="Arial"/>
        </w:rPr>
      </w:pPr>
      <w:r w:rsidRPr="00527408">
        <w:rPr>
          <w:rFonts w:ascii="Arial" w:hAnsi="Arial" w:cs="Arial"/>
        </w:rPr>
        <w:t xml:space="preserve">Il </w:t>
      </w:r>
      <w:r w:rsidR="00DC6A88" w:rsidRPr="00527408">
        <w:rPr>
          <w:rFonts w:ascii="Arial" w:hAnsi="Arial" w:cs="Arial"/>
        </w:rPr>
        <w:t>modulo di versamento al sistema di conservazione</w:t>
      </w:r>
      <w:r w:rsidRPr="00527408">
        <w:rPr>
          <w:rFonts w:ascii="Arial" w:hAnsi="Arial" w:cs="Arial"/>
        </w:rPr>
        <w:t xml:space="preserve"> assicura l’integrazio</w:t>
      </w:r>
      <w:r w:rsidR="003C245A" w:rsidRPr="00527408">
        <w:rPr>
          <w:rFonts w:ascii="Arial" w:hAnsi="Arial" w:cs="Arial"/>
        </w:rPr>
        <w:t xml:space="preserve">ne tra l’ecosistema applicativo </w:t>
      </w:r>
      <w:r w:rsidR="0081337D" w:rsidRPr="005F1665">
        <w:rPr>
          <w:rFonts w:ascii="Arial" w:hAnsi="Arial" w:cs="Arial"/>
          <w:color w:val="000000"/>
        </w:rPr>
        <w:t>Siscom</w:t>
      </w:r>
      <w:r w:rsidR="003C245A" w:rsidRPr="00527408">
        <w:rPr>
          <w:rFonts w:ascii="Arial" w:hAnsi="Arial" w:cs="Arial"/>
          <w:color w:val="FF0000"/>
        </w:rPr>
        <w:t xml:space="preserve"> </w:t>
      </w:r>
      <w:r w:rsidRPr="00527408">
        <w:rPr>
          <w:rFonts w:ascii="Arial" w:hAnsi="Arial" w:cs="Arial"/>
        </w:rPr>
        <w:t>dell’Ente e il Conservatore</w:t>
      </w:r>
      <w:r w:rsidR="003C245A" w:rsidRPr="00527408">
        <w:rPr>
          <w:rFonts w:ascii="Arial" w:hAnsi="Arial" w:cs="Arial"/>
        </w:rPr>
        <w:t xml:space="preserve"> esterno</w:t>
      </w:r>
      <w:r w:rsidRPr="00527408">
        <w:rPr>
          <w:rFonts w:ascii="Arial" w:hAnsi="Arial" w:cs="Arial"/>
        </w:rPr>
        <w:t>, provvedendo alla generazione dei PdV, alla trasmissione tramite servizi applicativi sicuri, alla gestione degli esiti, alla schedulazione degli invii e al monitoraggio dei flussi.</w:t>
      </w:r>
    </w:p>
    <w:p w14:paraId="4AFA9E8A" w14:textId="77777777" w:rsidR="001D70C4" w:rsidRPr="00527408" w:rsidRDefault="001D70C4" w:rsidP="00527408">
      <w:pPr>
        <w:spacing w:line="360" w:lineRule="auto"/>
        <w:jc w:val="both"/>
        <w:rPr>
          <w:rFonts w:ascii="Arial" w:hAnsi="Arial" w:cs="Arial"/>
          <w:b/>
          <w:bCs/>
          <w:iCs/>
          <w:color w:val="000000"/>
          <w:sz w:val="24"/>
          <w:szCs w:val="24"/>
        </w:rPr>
      </w:pPr>
    </w:p>
    <w:p w14:paraId="0BA102E1" w14:textId="77777777" w:rsidR="00473403" w:rsidRPr="00527408" w:rsidRDefault="00473403" w:rsidP="00527408">
      <w:pPr>
        <w:pStyle w:val="NormaleWeb"/>
        <w:spacing w:before="0" w:beforeAutospacing="0" w:after="0" w:afterAutospacing="0" w:line="360" w:lineRule="auto"/>
        <w:jc w:val="both"/>
        <w:rPr>
          <w:rFonts w:ascii="Arial" w:hAnsi="Arial" w:cs="Arial"/>
        </w:rPr>
      </w:pPr>
      <w:r w:rsidRPr="00527408">
        <w:rPr>
          <w:rFonts w:ascii="Arial" w:hAnsi="Arial" w:cs="Arial"/>
        </w:rPr>
        <w:t>L’architettura complessiva del sistema di gestione documentale e del processo di versamento in conservazione si basa su un insieme integrato di componenti software che operano in modo coordinato.</w:t>
      </w:r>
    </w:p>
    <w:p w14:paraId="3AF8370C" w14:textId="77777777" w:rsidR="007A64D2" w:rsidRPr="00527408" w:rsidRDefault="007A64D2" w:rsidP="00527408">
      <w:pPr>
        <w:spacing w:line="360" w:lineRule="auto"/>
        <w:ind w:left="720"/>
        <w:jc w:val="both"/>
        <w:rPr>
          <w:rFonts w:ascii="Arial" w:hAnsi="Arial" w:cs="Arial"/>
          <w:bCs/>
          <w:iCs/>
          <w:color w:val="000000"/>
          <w:sz w:val="24"/>
          <w:szCs w:val="24"/>
        </w:rPr>
      </w:pPr>
    </w:p>
    <w:p w14:paraId="5F64A1DF" w14:textId="77777777" w:rsidR="00524639" w:rsidRPr="00527408" w:rsidRDefault="00524639" w:rsidP="00527408">
      <w:pPr>
        <w:pStyle w:val="Titolo1"/>
        <w:spacing w:line="360" w:lineRule="auto"/>
        <w:ind w:left="0" w:firstLine="0"/>
        <w:jc w:val="both"/>
        <w:rPr>
          <w:rFonts w:ascii="Arial" w:hAnsi="Arial" w:cs="Arial"/>
          <w:sz w:val="24"/>
          <w:szCs w:val="24"/>
          <w:lang w:eastAsia="it-IT"/>
        </w:rPr>
      </w:pPr>
      <w:r w:rsidRPr="00527408">
        <w:rPr>
          <w:rStyle w:val="Enfasigrassetto"/>
          <w:rFonts w:ascii="Arial" w:hAnsi="Arial" w:cs="Arial"/>
          <w:bCs w:val="0"/>
          <w:sz w:val="24"/>
          <w:szCs w:val="24"/>
        </w:rPr>
        <w:t>2.</w:t>
      </w:r>
      <w:r w:rsidR="0007599B" w:rsidRPr="00527408">
        <w:rPr>
          <w:rStyle w:val="Enfasigrassetto"/>
          <w:rFonts w:ascii="Arial" w:hAnsi="Arial" w:cs="Arial"/>
          <w:bCs w:val="0"/>
          <w:sz w:val="24"/>
          <w:szCs w:val="24"/>
        </w:rPr>
        <w:t>2</w:t>
      </w:r>
      <w:r w:rsidRPr="00527408">
        <w:rPr>
          <w:rStyle w:val="Enfasigrassetto"/>
          <w:rFonts w:ascii="Arial" w:hAnsi="Arial" w:cs="Arial"/>
          <w:bCs w:val="0"/>
          <w:sz w:val="24"/>
          <w:szCs w:val="24"/>
        </w:rPr>
        <w:t xml:space="preserve"> </w:t>
      </w:r>
      <w:r w:rsidR="00962ABF" w:rsidRPr="00962ABF">
        <w:rPr>
          <w:rStyle w:val="Enfasigrassetto"/>
          <w:rFonts w:ascii="Arial" w:hAnsi="Arial" w:cs="Arial"/>
          <w:bCs w:val="0"/>
          <w:sz w:val="24"/>
          <w:szCs w:val="24"/>
        </w:rPr>
        <w:t>Ruolo dei sistemi verticali applicativi</w:t>
      </w:r>
    </w:p>
    <w:p w14:paraId="32A2D209" w14:textId="77777777" w:rsidR="00524639" w:rsidRPr="00527408" w:rsidRDefault="00524639" w:rsidP="00527408">
      <w:pPr>
        <w:pStyle w:val="NormaleWeb"/>
        <w:spacing w:before="0" w:beforeAutospacing="0" w:after="0" w:afterAutospacing="0" w:line="360" w:lineRule="auto"/>
        <w:jc w:val="both"/>
        <w:rPr>
          <w:rFonts w:ascii="Arial" w:hAnsi="Arial" w:cs="Arial"/>
        </w:rPr>
      </w:pPr>
      <w:r w:rsidRPr="00527408">
        <w:rPr>
          <w:rFonts w:ascii="Arial" w:hAnsi="Arial" w:cs="Arial"/>
        </w:rPr>
        <w:t xml:space="preserve">I sistemi verticali applicativi costituiscono le soluzioni software dedicate ai diversi procedimenti amministrativi dell’Ente (delibere, determine, ordinanze, registro giornaliero di protocollo, contabilità, pratiche edilizie, ecc.). Essi rappresentano, insieme al sistema documentale, una componente essenziale </w:t>
      </w:r>
      <w:r w:rsidRPr="00CB69EC">
        <w:rPr>
          <w:rFonts w:ascii="Arial" w:hAnsi="Arial" w:cs="Arial"/>
        </w:rPr>
        <w:t>dell’</w:t>
      </w:r>
      <w:r w:rsidRPr="00CB69EC">
        <w:rPr>
          <w:rStyle w:val="Enfasigrassetto"/>
          <w:rFonts w:ascii="Arial" w:eastAsia="Arial MT" w:hAnsi="Arial" w:cs="Arial"/>
          <w:b w:val="0"/>
        </w:rPr>
        <w:t>archivio corrente e del deposito documentale digitale</w:t>
      </w:r>
      <w:r w:rsidRPr="00527408">
        <w:rPr>
          <w:rFonts w:ascii="Arial" w:hAnsi="Arial" w:cs="Arial"/>
        </w:rPr>
        <w:t xml:space="preserve"> dell’Ente, in quanto producono i documenti informatici e le aggregazioni generate nell’ambito dell’attività amministrativa.</w:t>
      </w:r>
    </w:p>
    <w:p w14:paraId="2B607DEF" w14:textId="77777777" w:rsidR="00524639" w:rsidRPr="00527408" w:rsidRDefault="00524639" w:rsidP="00527408">
      <w:pPr>
        <w:pStyle w:val="NormaleWeb"/>
        <w:spacing w:before="0" w:beforeAutospacing="0" w:after="0" w:afterAutospacing="0" w:line="360" w:lineRule="auto"/>
        <w:jc w:val="both"/>
        <w:rPr>
          <w:rFonts w:ascii="Arial" w:hAnsi="Arial" w:cs="Arial"/>
        </w:rPr>
      </w:pPr>
      <w:r w:rsidRPr="00527408">
        <w:rPr>
          <w:rFonts w:ascii="Arial" w:hAnsi="Arial" w:cs="Arial"/>
        </w:rPr>
        <w:t>In relazione al processo di conservazione, i sistemi verticali svolgono le seguenti funzioni:</w:t>
      </w:r>
    </w:p>
    <w:p w14:paraId="2FCC0B6C" w14:textId="77777777" w:rsidR="00524639" w:rsidRPr="00527408" w:rsidRDefault="00524639" w:rsidP="00926C7A">
      <w:pPr>
        <w:pStyle w:val="NormaleWeb"/>
        <w:numPr>
          <w:ilvl w:val="0"/>
          <w:numId w:val="3"/>
        </w:numPr>
        <w:spacing w:before="0" w:beforeAutospacing="0" w:after="0" w:afterAutospacing="0" w:line="360" w:lineRule="auto"/>
        <w:jc w:val="both"/>
        <w:rPr>
          <w:rFonts w:ascii="Arial" w:hAnsi="Arial" w:cs="Arial"/>
        </w:rPr>
      </w:pPr>
      <w:r w:rsidRPr="00527408">
        <w:rPr>
          <w:rFonts w:ascii="Arial" w:hAnsi="Arial" w:cs="Arial"/>
        </w:rPr>
        <w:t>generare documenti, serie e fascicoli digitali nell’ambito dei procedimenti amministrativi</w:t>
      </w:r>
    </w:p>
    <w:p w14:paraId="41DF00A8" w14:textId="77777777" w:rsidR="00524639" w:rsidRPr="00527408" w:rsidRDefault="00524639" w:rsidP="00926C7A">
      <w:pPr>
        <w:pStyle w:val="NormaleWeb"/>
        <w:numPr>
          <w:ilvl w:val="0"/>
          <w:numId w:val="3"/>
        </w:numPr>
        <w:spacing w:before="0" w:beforeAutospacing="0" w:after="0" w:afterAutospacing="0" w:line="360" w:lineRule="auto"/>
        <w:jc w:val="both"/>
        <w:rPr>
          <w:rFonts w:ascii="Arial" w:hAnsi="Arial" w:cs="Arial"/>
        </w:rPr>
      </w:pPr>
      <w:r w:rsidRPr="00527408">
        <w:rPr>
          <w:rFonts w:ascii="Arial" w:hAnsi="Arial" w:cs="Arial"/>
        </w:rPr>
        <w:t>trasmettere i documenti e i relativi metadati al sistema documentale secondo modalità standardizzate e coerenti con le regole archivistiche dell’Ente</w:t>
      </w:r>
    </w:p>
    <w:p w14:paraId="2328FF61" w14:textId="77777777" w:rsidR="00524639" w:rsidRPr="00527408" w:rsidRDefault="00524639" w:rsidP="00926C7A">
      <w:pPr>
        <w:pStyle w:val="NormaleWeb"/>
        <w:numPr>
          <w:ilvl w:val="0"/>
          <w:numId w:val="3"/>
        </w:numPr>
        <w:spacing w:before="0" w:beforeAutospacing="0" w:after="0" w:afterAutospacing="0" w:line="360" w:lineRule="auto"/>
        <w:jc w:val="both"/>
        <w:rPr>
          <w:rFonts w:ascii="Arial" w:hAnsi="Arial" w:cs="Arial"/>
        </w:rPr>
      </w:pPr>
      <w:r w:rsidRPr="00527408">
        <w:rPr>
          <w:rFonts w:ascii="Arial" w:hAnsi="Arial" w:cs="Arial"/>
        </w:rPr>
        <w:t>garantire la qualità, la completezza e la correttezza delle informazioni documentali prodotte</w:t>
      </w:r>
    </w:p>
    <w:p w14:paraId="76D9F79D" w14:textId="77777777" w:rsidR="00524639" w:rsidRPr="00527408" w:rsidRDefault="00524639" w:rsidP="00926C7A">
      <w:pPr>
        <w:pStyle w:val="NormaleWeb"/>
        <w:numPr>
          <w:ilvl w:val="0"/>
          <w:numId w:val="3"/>
        </w:numPr>
        <w:spacing w:before="0" w:beforeAutospacing="0" w:after="0" w:afterAutospacing="0" w:line="360" w:lineRule="auto"/>
        <w:jc w:val="both"/>
        <w:rPr>
          <w:rFonts w:ascii="Arial" w:hAnsi="Arial" w:cs="Arial"/>
        </w:rPr>
      </w:pPr>
      <w:r w:rsidRPr="00527408">
        <w:rPr>
          <w:rFonts w:ascii="Arial" w:hAnsi="Arial" w:cs="Arial"/>
        </w:rPr>
        <w:t>alimentare in modo continuo e strutturato il deposito documentale interno dell’Ente</w:t>
      </w:r>
    </w:p>
    <w:p w14:paraId="22FD37E6" w14:textId="77777777" w:rsidR="00524639" w:rsidRPr="00527408" w:rsidRDefault="00524639" w:rsidP="00926C7A">
      <w:pPr>
        <w:pStyle w:val="NormaleWeb"/>
        <w:numPr>
          <w:ilvl w:val="0"/>
          <w:numId w:val="3"/>
        </w:numPr>
        <w:spacing w:before="0" w:beforeAutospacing="0" w:after="0" w:afterAutospacing="0" w:line="360" w:lineRule="auto"/>
        <w:jc w:val="both"/>
        <w:rPr>
          <w:rFonts w:ascii="Arial" w:hAnsi="Arial" w:cs="Arial"/>
        </w:rPr>
      </w:pPr>
      <w:r w:rsidRPr="00527408">
        <w:rPr>
          <w:rFonts w:ascii="Arial" w:hAnsi="Arial" w:cs="Arial"/>
        </w:rPr>
        <w:lastRenderedPageBreak/>
        <w:t>assicurare la coerenza dei flussi documentali destinati al successivo versamento in conservazione</w:t>
      </w:r>
    </w:p>
    <w:p w14:paraId="675641C0" w14:textId="77777777" w:rsidR="001D70C4" w:rsidRPr="00A72FC3" w:rsidRDefault="00B10D72" w:rsidP="00A72FC3">
      <w:pPr>
        <w:spacing w:line="360" w:lineRule="auto"/>
        <w:jc w:val="both"/>
        <w:rPr>
          <w:rFonts w:ascii="Arial" w:hAnsi="Arial" w:cs="Arial"/>
          <w:b/>
          <w:bCs/>
          <w:iCs/>
          <w:color w:val="000000"/>
          <w:sz w:val="24"/>
          <w:szCs w:val="24"/>
        </w:rPr>
      </w:pPr>
      <w:r w:rsidRPr="00527408">
        <w:rPr>
          <w:rFonts w:ascii="Arial" w:eastAsia="Times New Roman" w:hAnsi="Arial" w:cs="Arial"/>
          <w:color w:val="000000"/>
          <w:sz w:val="24"/>
          <w:szCs w:val="24"/>
          <w:lang w:eastAsia="it-IT"/>
        </w:rPr>
        <w:t xml:space="preserve">I sistemi verticali costituiscono una delle principali fonti di produzione documentale dell’Ente e alimentano il sistema documentale, che integra tali contenuti con quelli prodotti direttamente nei processi trasversali. Il sistema documentale rende quindi disponibili al </w:t>
      </w:r>
      <w:r w:rsidR="00DC6A88" w:rsidRPr="00527408">
        <w:rPr>
          <w:rFonts w:ascii="Arial" w:eastAsia="Times New Roman" w:hAnsi="Arial" w:cs="Arial"/>
          <w:color w:val="000000"/>
          <w:sz w:val="24"/>
          <w:szCs w:val="24"/>
          <w:lang w:eastAsia="it-IT"/>
        </w:rPr>
        <w:t>Modulo di versamento al sistema di conservazione</w:t>
      </w:r>
      <w:r w:rsidRPr="00527408">
        <w:rPr>
          <w:rFonts w:ascii="Arial" w:eastAsia="Times New Roman" w:hAnsi="Arial" w:cs="Arial"/>
          <w:color w:val="000000"/>
          <w:sz w:val="24"/>
          <w:szCs w:val="24"/>
          <w:lang w:eastAsia="it-IT"/>
        </w:rPr>
        <w:t xml:space="preserve"> i documenti, le aggregazioni e i relativi </w:t>
      </w:r>
      <w:r w:rsidRPr="00A72FC3">
        <w:rPr>
          <w:rFonts w:ascii="Arial" w:eastAsia="Times New Roman" w:hAnsi="Arial" w:cs="Arial"/>
          <w:color w:val="000000"/>
          <w:sz w:val="24"/>
          <w:szCs w:val="24"/>
          <w:lang w:eastAsia="it-IT"/>
        </w:rPr>
        <w:t>metadati necessari alla predisposizione dei Pacchetti di Versamento (PdV/SIP).</w:t>
      </w:r>
    </w:p>
    <w:p w14:paraId="732562BA" w14:textId="77777777" w:rsidR="00A72FC3" w:rsidRPr="00A72FC3" w:rsidRDefault="00A72FC3" w:rsidP="00A72FC3">
      <w:pPr>
        <w:spacing w:line="360" w:lineRule="auto"/>
        <w:jc w:val="both"/>
        <w:rPr>
          <w:rFonts w:ascii="Arial" w:hAnsi="Arial" w:cs="Arial"/>
          <w:sz w:val="24"/>
          <w:szCs w:val="24"/>
        </w:rPr>
      </w:pPr>
      <w:r w:rsidRPr="00A72FC3">
        <w:rPr>
          <w:rFonts w:ascii="Arial" w:hAnsi="Arial" w:cs="Arial"/>
          <w:sz w:val="24"/>
          <w:szCs w:val="24"/>
        </w:rPr>
        <w:t>Il versamento dei contenuti prodotti dai sistemi verticali avviene esclusivamente per gli applicativi per i quali è previsto un flusso di integrazione con il modulo di versamento.</w:t>
      </w:r>
    </w:p>
    <w:p w14:paraId="7C495CB2" w14:textId="77777777" w:rsidR="00A72FC3" w:rsidRPr="00527408" w:rsidRDefault="00A72FC3" w:rsidP="00527408">
      <w:pPr>
        <w:spacing w:line="360" w:lineRule="auto"/>
        <w:jc w:val="both"/>
        <w:rPr>
          <w:rFonts w:ascii="Arial" w:hAnsi="Arial" w:cs="Arial"/>
          <w:b/>
          <w:bCs/>
          <w:iCs/>
          <w:color w:val="000000"/>
          <w:sz w:val="24"/>
          <w:szCs w:val="24"/>
        </w:rPr>
      </w:pPr>
    </w:p>
    <w:p w14:paraId="257624DB" w14:textId="77777777" w:rsidR="0007599B" w:rsidRPr="00527408" w:rsidRDefault="0007599B" w:rsidP="00527408">
      <w:pPr>
        <w:spacing w:line="360" w:lineRule="auto"/>
        <w:jc w:val="both"/>
        <w:rPr>
          <w:rFonts w:ascii="Arial" w:hAnsi="Arial" w:cs="Arial"/>
          <w:sz w:val="24"/>
          <w:szCs w:val="24"/>
        </w:rPr>
      </w:pPr>
      <w:r w:rsidRPr="00527408">
        <w:rPr>
          <w:rFonts w:ascii="Arial" w:hAnsi="Arial" w:cs="Arial"/>
          <w:b/>
          <w:sz w:val="24"/>
          <w:szCs w:val="24"/>
        </w:rPr>
        <w:t>2.3 Ruolo del sistema documentale dell’Ente</w:t>
      </w:r>
    </w:p>
    <w:p w14:paraId="4070B9B4" w14:textId="77777777" w:rsidR="0007599B" w:rsidRPr="00527408" w:rsidRDefault="0007599B" w:rsidP="00527408">
      <w:pPr>
        <w:pStyle w:val="NormaleWeb"/>
        <w:spacing w:before="0" w:beforeAutospacing="0" w:after="0" w:afterAutospacing="0" w:line="360" w:lineRule="auto"/>
        <w:jc w:val="both"/>
        <w:rPr>
          <w:rFonts w:ascii="Arial" w:hAnsi="Arial" w:cs="Arial"/>
        </w:rPr>
      </w:pPr>
      <w:r w:rsidRPr="00527408">
        <w:rPr>
          <w:rFonts w:ascii="Arial" w:hAnsi="Arial" w:cs="Arial"/>
        </w:rPr>
        <w:t xml:space="preserve">Il sistema documentale </w:t>
      </w:r>
      <w:r w:rsidRPr="00527408">
        <w:rPr>
          <w:rStyle w:val="Enfasigrassetto"/>
          <w:rFonts w:ascii="Arial" w:eastAsia="Arial MT" w:hAnsi="Arial" w:cs="Arial"/>
        </w:rPr>
        <w:t>OLIMPO – Archiviazione documentale e scrivania digitale</w:t>
      </w:r>
      <w:r w:rsidRPr="00527408">
        <w:rPr>
          <w:rFonts w:ascii="Arial" w:hAnsi="Arial" w:cs="Arial"/>
        </w:rPr>
        <w:t xml:space="preserve"> costituisce il punto centrale di gestione dei documenti informatici dell’Ente. Gli aspetti generali della gestione documentale sono disciplinati nel Manuale di gestione documentale adottato dall’Ente; nel presente documento si descrivono le funzioni rilevanti ai fini del processo di versamento al conservatore.</w:t>
      </w:r>
    </w:p>
    <w:p w14:paraId="3F91078E" w14:textId="77777777" w:rsidR="0007599B" w:rsidRPr="00527408" w:rsidRDefault="0007599B" w:rsidP="00527408">
      <w:pPr>
        <w:pStyle w:val="NormaleWeb"/>
        <w:spacing w:before="0" w:beforeAutospacing="0" w:after="0" w:afterAutospacing="0" w:line="360" w:lineRule="auto"/>
        <w:jc w:val="both"/>
        <w:rPr>
          <w:rFonts w:ascii="Arial" w:hAnsi="Arial" w:cs="Arial"/>
        </w:rPr>
      </w:pPr>
      <w:r w:rsidRPr="00527408">
        <w:rPr>
          <w:rFonts w:ascii="Arial" w:hAnsi="Arial" w:cs="Arial"/>
        </w:rPr>
        <w:t xml:space="preserve">Il sistema di gestione documentale, insieme ai sistemi verticali applicativi, costituisce </w:t>
      </w:r>
      <w:r w:rsidRPr="00CB69EC">
        <w:rPr>
          <w:rFonts w:ascii="Arial" w:hAnsi="Arial" w:cs="Arial"/>
        </w:rPr>
        <w:t>l’</w:t>
      </w:r>
      <w:r w:rsidRPr="00CB69EC">
        <w:rPr>
          <w:rStyle w:val="Enfasigrassetto"/>
          <w:rFonts w:ascii="Arial" w:eastAsia="Arial MT" w:hAnsi="Arial" w:cs="Arial"/>
          <w:b w:val="0"/>
        </w:rPr>
        <w:t>archivio corrente e il deposito documentale digitale dell’Ente</w:t>
      </w:r>
      <w:r w:rsidRPr="00CB69EC">
        <w:rPr>
          <w:rFonts w:ascii="Arial" w:hAnsi="Arial" w:cs="Arial"/>
          <w:b/>
        </w:rPr>
        <w:t>,</w:t>
      </w:r>
      <w:r w:rsidRPr="00527408">
        <w:rPr>
          <w:rFonts w:ascii="Arial" w:hAnsi="Arial" w:cs="Arial"/>
        </w:rPr>
        <w:t xml:space="preserve"> all’interno del quale i documenti informatici sono formati, organizzati, classificati e utilizzati nel corso dei procedimenti amministrativi fino al loro versamento in conservazione.</w:t>
      </w:r>
    </w:p>
    <w:p w14:paraId="39DBB245" w14:textId="77777777" w:rsidR="0007599B" w:rsidRPr="00527408" w:rsidRDefault="0007599B" w:rsidP="00527408">
      <w:pPr>
        <w:pStyle w:val="NormaleWeb"/>
        <w:spacing w:before="0" w:beforeAutospacing="0" w:after="0" w:afterAutospacing="0" w:line="360" w:lineRule="auto"/>
        <w:jc w:val="both"/>
        <w:rPr>
          <w:rFonts w:ascii="Arial" w:hAnsi="Arial" w:cs="Arial"/>
        </w:rPr>
      </w:pPr>
      <w:r w:rsidRPr="00527408">
        <w:rPr>
          <w:rFonts w:ascii="Arial" w:hAnsi="Arial" w:cs="Arial"/>
        </w:rPr>
        <w:t>In relazione al processo di conservazione, il sistema documentale svolge le seguenti funzioni:</w:t>
      </w:r>
    </w:p>
    <w:p w14:paraId="3C52D92F" w14:textId="77777777" w:rsidR="0007599B" w:rsidRPr="00527408" w:rsidRDefault="0007599B" w:rsidP="00926C7A">
      <w:pPr>
        <w:pStyle w:val="NormaleWeb"/>
        <w:numPr>
          <w:ilvl w:val="0"/>
          <w:numId w:val="2"/>
        </w:numPr>
        <w:spacing w:before="0" w:beforeAutospacing="0" w:after="0" w:afterAutospacing="0" w:line="360" w:lineRule="auto"/>
        <w:jc w:val="both"/>
        <w:rPr>
          <w:rFonts w:ascii="Arial" w:hAnsi="Arial" w:cs="Arial"/>
        </w:rPr>
      </w:pPr>
      <w:r w:rsidRPr="00527408">
        <w:rPr>
          <w:rFonts w:ascii="Arial" w:hAnsi="Arial" w:cs="Arial"/>
        </w:rPr>
        <w:t>costituire il punto unico di archiviazione, classificazione e fascicolazione dei documenti informatici</w:t>
      </w:r>
    </w:p>
    <w:p w14:paraId="5162AAED" w14:textId="77777777" w:rsidR="0007599B" w:rsidRPr="00527408" w:rsidRDefault="0007599B" w:rsidP="00926C7A">
      <w:pPr>
        <w:pStyle w:val="NormaleWeb"/>
        <w:numPr>
          <w:ilvl w:val="0"/>
          <w:numId w:val="2"/>
        </w:numPr>
        <w:spacing w:before="0" w:beforeAutospacing="0" w:after="0" w:afterAutospacing="0" w:line="360" w:lineRule="auto"/>
        <w:jc w:val="both"/>
        <w:rPr>
          <w:rFonts w:ascii="Arial" w:hAnsi="Arial" w:cs="Arial"/>
        </w:rPr>
      </w:pPr>
      <w:r w:rsidRPr="00527408">
        <w:rPr>
          <w:rFonts w:ascii="Arial" w:hAnsi="Arial" w:cs="Arial"/>
        </w:rPr>
        <w:t>raccogliere e normalizzare i documenti provenienti dai sistemi verticali applicativi</w:t>
      </w:r>
    </w:p>
    <w:p w14:paraId="5144318B" w14:textId="77777777" w:rsidR="0007599B" w:rsidRPr="00527408" w:rsidRDefault="0007599B" w:rsidP="00926C7A">
      <w:pPr>
        <w:pStyle w:val="NormaleWeb"/>
        <w:numPr>
          <w:ilvl w:val="0"/>
          <w:numId w:val="2"/>
        </w:numPr>
        <w:spacing w:before="0" w:beforeAutospacing="0" w:after="0" w:afterAutospacing="0" w:line="360" w:lineRule="auto"/>
        <w:jc w:val="both"/>
        <w:rPr>
          <w:rFonts w:ascii="Arial" w:hAnsi="Arial" w:cs="Arial"/>
        </w:rPr>
      </w:pPr>
      <w:r w:rsidRPr="00527408">
        <w:rPr>
          <w:rFonts w:ascii="Arial" w:hAnsi="Arial" w:cs="Arial"/>
        </w:rPr>
        <w:t>gestire fascicoli e aggregazioni documentarie secondo le regole archivistiche definite dall’Ente</w:t>
      </w:r>
    </w:p>
    <w:p w14:paraId="402D8D78" w14:textId="77777777" w:rsidR="0007599B" w:rsidRPr="00527408" w:rsidRDefault="0007599B" w:rsidP="00926C7A">
      <w:pPr>
        <w:pStyle w:val="NormaleWeb"/>
        <w:numPr>
          <w:ilvl w:val="0"/>
          <w:numId w:val="2"/>
        </w:numPr>
        <w:spacing w:before="0" w:beforeAutospacing="0" w:after="0" w:afterAutospacing="0" w:line="360" w:lineRule="auto"/>
        <w:jc w:val="both"/>
        <w:rPr>
          <w:rFonts w:ascii="Arial" w:hAnsi="Arial" w:cs="Arial"/>
        </w:rPr>
      </w:pPr>
      <w:r w:rsidRPr="00527408">
        <w:rPr>
          <w:rFonts w:ascii="Arial" w:hAnsi="Arial" w:cs="Arial"/>
        </w:rPr>
        <w:t>rendere disponibili al modulo di versamento al sistema di conservazione i documenti, le serie documentarie e i fascicoli destinati alla conservazione</w:t>
      </w:r>
    </w:p>
    <w:p w14:paraId="2E99049E" w14:textId="77777777" w:rsidR="0007599B" w:rsidRPr="00527408" w:rsidRDefault="0007599B" w:rsidP="00926C7A">
      <w:pPr>
        <w:pStyle w:val="NormaleWeb"/>
        <w:numPr>
          <w:ilvl w:val="0"/>
          <w:numId w:val="2"/>
        </w:numPr>
        <w:spacing w:before="0" w:beforeAutospacing="0" w:after="0" w:afterAutospacing="0" w:line="360" w:lineRule="auto"/>
        <w:jc w:val="both"/>
        <w:rPr>
          <w:rFonts w:ascii="Arial" w:hAnsi="Arial" w:cs="Arial"/>
        </w:rPr>
      </w:pPr>
      <w:r w:rsidRPr="00527408">
        <w:rPr>
          <w:rFonts w:ascii="Arial" w:hAnsi="Arial" w:cs="Arial"/>
        </w:rPr>
        <w:t>garantire la coerenza dei metadati e delle informazioni archivistiche associate ai documenti</w:t>
      </w:r>
    </w:p>
    <w:p w14:paraId="3F52FAF0" w14:textId="77777777" w:rsidR="0007599B" w:rsidRPr="00527408" w:rsidRDefault="0007599B" w:rsidP="00527408">
      <w:pPr>
        <w:pStyle w:val="NormaleWeb"/>
        <w:spacing w:before="0" w:beforeAutospacing="0" w:after="0" w:afterAutospacing="0" w:line="360" w:lineRule="auto"/>
        <w:jc w:val="both"/>
        <w:rPr>
          <w:rFonts w:ascii="Arial" w:hAnsi="Arial" w:cs="Arial"/>
        </w:rPr>
      </w:pPr>
      <w:r w:rsidRPr="00527408">
        <w:rPr>
          <w:rFonts w:ascii="Arial" w:hAnsi="Arial" w:cs="Arial"/>
        </w:rPr>
        <w:lastRenderedPageBreak/>
        <w:t xml:space="preserve">Il sistema documentale rappresenta quindi il </w:t>
      </w:r>
      <w:r w:rsidRPr="00CB69EC">
        <w:rPr>
          <w:rStyle w:val="Enfasigrassetto"/>
          <w:rFonts w:ascii="Arial" w:eastAsia="Arial MT" w:hAnsi="Arial" w:cs="Arial"/>
          <w:b w:val="0"/>
        </w:rPr>
        <w:t>deposito documentale interno</w:t>
      </w:r>
      <w:r w:rsidRPr="00527408">
        <w:rPr>
          <w:rFonts w:ascii="Arial" w:hAnsi="Arial" w:cs="Arial"/>
        </w:rPr>
        <w:t xml:space="preserve"> da cui il modulo di versamento al sistema di conservazione preleva i contenuti necessari alla predisposizione dei Pacchetti di Versamento (PdV/SIP) da trasmettere al Conservatore esterno qualificato.</w:t>
      </w:r>
    </w:p>
    <w:p w14:paraId="6D71A559" w14:textId="77777777" w:rsidR="0007599B" w:rsidRPr="00527408" w:rsidRDefault="0007599B" w:rsidP="00527408">
      <w:pPr>
        <w:spacing w:line="360" w:lineRule="auto"/>
        <w:jc w:val="both"/>
        <w:rPr>
          <w:rFonts w:ascii="Arial" w:hAnsi="Arial" w:cs="Arial"/>
          <w:b/>
          <w:bCs/>
          <w:iCs/>
          <w:color w:val="000000"/>
          <w:sz w:val="24"/>
          <w:szCs w:val="24"/>
        </w:rPr>
      </w:pPr>
    </w:p>
    <w:p w14:paraId="3BE13135" w14:textId="77777777" w:rsidR="007A64D2" w:rsidRPr="00527408" w:rsidRDefault="007A64D2" w:rsidP="00527408">
      <w:pPr>
        <w:spacing w:line="360" w:lineRule="auto"/>
        <w:jc w:val="both"/>
        <w:rPr>
          <w:rFonts w:ascii="Arial" w:hAnsi="Arial" w:cs="Arial"/>
          <w:b/>
          <w:bCs/>
          <w:iCs/>
          <w:color w:val="000000"/>
          <w:sz w:val="24"/>
          <w:szCs w:val="24"/>
        </w:rPr>
      </w:pPr>
      <w:r w:rsidRPr="00527408">
        <w:rPr>
          <w:rFonts w:ascii="Arial" w:hAnsi="Arial" w:cs="Arial"/>
          <w:b/>
          <w:bCs/>
          <w:iCs/>
          <w:color w:val="000000"/>
          <w:sz w:val="24"/>
          <w:szCs w:val="24"/>
        </w:rPr>
        <w:t>2.</w:t>
      </w:r>
      <w:r w:rsidR="00962ABF">
        <w:rPr>
          <w:rFonts w:ascii="Arial" w:hAnsi="Arial" w:cs="Arial"/>
          <w:b/>
          <w:bCs/>
          <w:iCs/>
          <w:color w:val="000000"/>
          <w:sz w:val="24"/>
          <w:szCs w:val="24"/>
        </w:rPr>
        <w:t>5</w:t>
      </w:r>
      <w:r w:rsidRPr="00527408">
        <w:rPr>
          <w:rFonts w:ascii="Arial" w:hAnsi="Arial" w:cs="Arial"/>
          <w:b/>
          <w:bCs/>
          <w:iCs/>
          <w:color w:val="000000"/>
          <w:sz w:val="24"/>
          <w:szCs w:val="24"/>
        </w:rPr>
        <w:t xml:space="preserve"> Ruolo del </w:t>
      </w:r>
      <w:r w:rsidR="00DC6A88" w:rsidRPr="00527408">
        <w:rPr>
          <w:rFonts w:ascii="Arial" w:hAnsi="Arial" w:cs="Arial"/>
          <w:b/>
          <w:bCs/>
          <w:iCs/>
          <w:color w:val="000000"/>
          <w:sz w:val="24"/>
          <w:szCs w:val="24"/>
        </w:rPr>
        <w:t>modulo di versamento al sistema di conservazione</w:t>
      </w:r>
    </w:p>
    <w:p w14:paraId="49298B0E" w14:textId="77777777" w:rsidR="00D27F50" w:rsidRDefault="00D27F50" w:rsidP="00527408">
      <w:pPr>
        <w:pStyle w:val="NormaleWeb"/>
        <w:spacing w:before="0" w:beforeAutospacing="0" w:after="0" w:afterAutospacing="0" w:line="360" w:lineRule="auto"/>
        <w:jc w:val="both"/>
        <w:rPr>
          <w:rFonts w:ascii="Arial" w:hAnsi="Arial" w:cs="Arial"/>
        </w:rPr>
      </w:pPr>
      <w:r w:rsidRPr="00527408">
        <w:rPr>
          <w:rFonts w:ascii="Arial" w:hAnsi="Arial" w:cs="Arial"/>
        </w:rPr>
        <w:t xml:space="preserve">Il </w:t>
      </w:r>
      <w:r w:rsidR="00DC6A88" w:rsidRPr="00527408">
        <w:rPr>
          <w:rFonts w:ascii="Arial" w:hAnsi="Arial" w:cs="Arial"/>
        </w:rPr>
        <w:t>modulo di versamento al sistema di conservazione</w:t>
      </w:r>
      <w:r w:rsidRPr="00527408">
        <w:rPr>
          <w:rFonts w:ascii="Arial" w:hAnsi="Arial" w:cs="Arial"/>
        </w:rPr>
        <w:t xml:space="preserve"> costituisce il componente dell’architettura applicativa dedicato alla gestione operativa del processo di versamento in conservazione. Integrato con il sistema documentale, il modulo riceve i documenti, i metadati e le aggregazioni documentarie destinati alla conservazione e provvede alla loro trasformazione nei Pacchetti di Versamento (PdV/SIP) conformi alle specifiche del Conservatore esterno qualificato.</w:t>
      </w:r>
    </w:p>
    <w:p w14:paraId="59C878E4" w14:textId="77777777" w:rsidR="0081337D" w:rsidRPr="00527408" w:rsidRDefault="0081337D" w:rsidP="00527408">
      <w:pPr>
        <w:pStyle w:val="NormaleWeb"/>
        <w:spacing w:before="0" w:beforeAutospacing="0" w:after="0" w:afterAutospacing="0" w:line="360" w:lineRule="auto"/>
        <w:jc w:val="both"/>
        <w:rPr>
          <w:rFonts w:ascii="Arial" w:hAnsi="Arial" w:cs="Arial"/>
        </w:rPr>
      </w:pPr>
    </w:p>
    <w:p w14:paraId="7AD2B6BD" w14:textId="77777777" w:rsidR="00D27F50" w:rsidRPr="00527408" w:rsidRDefault="00D27F50" w:rsidP="00527408">
      <w:pPr>
        <w:pStyle w:val="NormaleWeb"/>
        <w:spacing w:before="0" w:beforeAutospacing="0" w:after="0" w:afterAutospacing="0" w:line="360" w:lineRule="auto"/>
        <w:jc w:val="both"/>
        <w:rPr>
          <w:rFonts w:ascii="Arial" w:hAnsi="Arial" w:cs="Arial"/>
        </w:rPr>
      </w:pPr>
      <w:r w:rsidRPr="00527408">
        <w:rPr>
          <w:rFonts w:ascii="Arial" w:hAnsi="Arial" w:cs="Arial"/>
        </w:rPr>
        <w:t>In particolare, il modulo svolge le seguenti funzioni:</w:t>
      </w:r>
    </w:p>
    <w:p w14:paraId="00B970CB" w14:textId="77777777" w:rsidR="00D27F50" w:rsidRPr="00527408" w:rsidRDefault="00D27F50" w:rsidP="00926C7A">
      <w:pPr>
        <w:pStyle w:val="NormaleWeb"/>
        <w:numPr>
          <w:ilvl w:val="0"/>
          <w:numId w:val="4"/>
        </w:numPr>
        <w:spacing w:before="0" w:beforeAutospacing="0" w:after="0" w:afterAutospacing="0" w:line="360" w:lineRule="auto"/>
        <w:jc w:val="both"/>
        <w:rPr>
          <w:rFonts w:ascii="Arial" w:hAnsi="Arial" w:cs="Arial"/>
        </w:rPr>
      </w:pPr>
      <w:r w:rsidRPr="00527408">
        <w:rPr>
          <w:rStyle w:val="Enfasigrassetto"/>
          <w:rFonts w:ascii="Arial" w:eastAsia="Arial MT" w:hAnsi="Arial" w:cs="Arial"/>
        </w:rPr>
        <w:t>predisposizione dei Pacchetti di Versamento (PdV/SIP)</w:t>
      </w:r>
      <w:r w:rsidRPr="00527408">
        <w:rPr>
          <w:rFonts w:ascii="Arial" w:hAnsi="Arial" w:cs="Arial"/>
        </w:rPr>
        <w:t>, includendo documenti, metadati, fascicoli e serie documentarie</w:t>
      </w:r>
    </w:p>
    <w:p w14:paraId="6528C03C" w14:textId="77777777" w:rsidR="00D27F50" w:rsidRPr="00527408" w:rsidRDefault="00D27F50" w:rsidP="00926C7A">
      <w:pPr>
        <w:pStyle w:val="NormaleWeb"/>
        <w:numPr>
          <w:ilvl w:val="0"/>
          <w:numId w:val="4"/>
        </w:numPr>
        <w:spacing w:before="0" w:beforeAutospacing="0" w:after="0" w:afterAutospacing="0" w:line="360" w:lineRule="auto"/>
        <w:jc w:val="both"/>
        <w:rPr>
          <w:rFonts w:ascii="Arial" w:hAnsi="Arial" w:cs="Arial"/>
        </w:rPr>
      </w:pPr>
      <w:r w:rsidRPr="00527408">
        <w:rPr>
          <w:rStyle w:val="Enfasigrassetto"/>
          <w:rFonts w:ascii="Arial" w:eastAsia="Arial MT" w:hAnsi="Arial" w:cs="Arial"/>
        </w:rPr>
        <w:t>trasmissione sicura dei PdV</w:t>
      </w:r>
      <w:r w:rsidRPr="00527408">
        <w:rPr>
          <w:rFonts w:ascii="Arial" w:hAnsi="Arial" w:cs="Arial"/>
        </w:rPr>
        <w:t xml:space="preserve"> al Conservatore esterno tramite servizi applicativi dedicati e protocolli conformi alle Linee Guida AgID</w:t>
      </w:r>
    </w:p>
    <w:p w14:paraId="6763A93E" w14:textId="77777777" w:rsidR="00D27F50" w:rsidRPr="00527408" w:rsidRDefault="00D27F50" w:rsidP="00926C7A">
      <w:pPr>
        <w:pStyle w:val="NormaleWeb"/>
        <w:numPr>
          <w:ilvl w:val="0"/>
          <w:numId w:val="4"/>
        </w:numPr>
        <w:spacing w:before="0" w:beforeAutospacing="0" w:after="0" w:afterAutospacing="0" w:line="360" w:lineRule="auto"/>
        <w:jc w:val="both"/>
        <w:rPr>
          <w:rFonts w:ascii="Arial" w:hAnsi="Arial" w:cs="Arial"/>
        </w:rPr>
      </w:pPr>
      <w:r w:rsidRPr="00527408">
        <w:rPr>
          <w:rStyle w:val="Enfasigrassetto"/>
          <w:rFonts w:ascii="Arial" w:eastAsia="Arial MT" w:hAnsi="Arial" w:cs="Arial"/>
        </w:rPr>
        <w:t>ricezione, registrazione e gestione degli esiti</w:t>
      </w:r>
      <w:r w:rsidRPr="00527408">
        <w:rPr>
          <w:rFonts w:ascii="Arial" w:hAnsi="Arial" w:cs="Arial"/>
        </w:rPr>
        <w:t xml:space="preserve"> di presa in carico restituiti dal Conservatore</w:t>
      </w:r>
    </w:p>
    <w:p w14:paraId="7560A6F5" w14:textId="77777777" w:rsidR="00405780" w:rsidRPr="00CB69EC" w:rsidRDefault="00744789" w:rsidP="00926C7A">
      <w:pPr>
        <w:pStyle w:val="NormaleWeb"/>
        <w:numPr>
          <w:ilvl w:val="0"/>
          <w:numId w:val="4"/>
        </w:numPr>
        <w:spacing w:before="0" w:beforeAutospacing="0" w:after="0" w:afterAutospacing="0" w:line="360" w:lineRule="auto"/>
        <w:jc w:val="both"/>
        <w:rPr>
          <w:rFonts w:ascii="Arial" w:hAnsi="Arial" w:cs="Arial"/>
        </w:rPr>
      </w:pPr>
      <w:r w:rsidRPr="00527408">
        <w:rPr>
          <w:rStyle w:val="Enfasigrassetto"/>
          <w:rFonts w:ascii="Arial" w:eastAsia="Arial MT" w:hAnsi="Arial" w:cs="Arial"/>
        </w:rPr>
        <w:t>schedulazione</w:t>
      </w:r>
      <w:r w:rsidR="00D27F50" w:rsidRPr="00527408">
        <w:rPr>
          <w:rStyle w:val="Enfasigrassetto"/>
          <w:rFonts w:ascii="Arial" w:eastAsia="Arial MT" w:hAnsi="Arial" w:cs="Arial"/>
        </w:rPr>
        <w:t xml:space="preserve"> degli invii</w:t>
      </w:r>
      <w:r w:rsidR="00D27F50" w:rsidRPr="00527408">
        <w:rPr>
          <w:rFonts w:ascii="Arial" w:hAnsi="Arial" w:cs="Arial"/>
        </w:rPr>
        <w:t xml:space="preserve">, sulla base delle politiche organizzative definite dall’Ente. L’Ente può individuare, tramite i sistemi verticali e il sistema documentale, i documenti e i fascicoli non ancora versati e richiederne la conservazione. Il modulo consente di programmare il versamento dei documenti relativi ad anni precedenti non ancora trattati e di gestire l’invio dei fascicoli contrassegnati come destinati alla conservazione. Per gli anni correnti, il modulo effettua </w:t>
      </w:r>
      <w:r w:rsidR="00D27F50" w:rsidRPr="00CB69EC">
        <w:rPr>
          <w:rFonts w:ascii="Arial" w:hAnsi="Arial" w:cs="Arial"/>
        </w:rPr>
        <w:t xml:space="preserve">automaticamente il versamento periodico secondo la cadenza stabilita, </w:t>
      </w:r>
      <w:r w:rsidR="00D27F50" w:rsidRPr="00CB69EC">
        <w:rPr>
          <w:rStyle w:val="Enfasigrassetto"/>
          <w:rFonts w:ascii="Arial" w:hAnsi="Arial" w:cs="Arial"/>
          <w:b w:val="0"/>
        </w:rPr>
        <w:t>con l’eccezione del registro giornaliero di protocollo, che viene versato con periodicità giornaliera obbligatoria</w:t>
      </w:r>
      <w:r w:rsidR="00D27F50" w:rsidRPr="00CB69EC">
        <w:rPr>
          <w:rFonts w:ascii="Arial" w:hAnsi="Arial" w:cs="Arial"/>
        </w:rPr>
        <w:t>.</w:t>
      </w:r>
    </w:p>
    <w:p w14:paraId="17F1F360" w14:textId="77777777" w:rsidR="00D27F50" w:rsidRPr="00CB69EC" w:rsidRDefault="00D27F50" w:rsidP="00926C7A">
      <w:pPr>
        <w:pStyle w:val="NormaleWeb"/>
        <w:numPr>
          <w:ilvl w:val="0"/>
          <w:numId w:val="4"/>
        </w:numPr>
        <w:spacing w:before="0" w:beforeAutospacing="0" w:after="0" w:afterAutospacing="0" w:line="360" w:lineRule="auto"/>
        <w:jc w:val="both"/>
        <w:rPr>
          <w:rFonts w:ascii="Arial" w:hAnsi="Arial" w:cs="Arial"/>
        </w:rPr>
      </w:pPr>
      <w:r w:rsidRPr="00CB69EC">
        <w:rPr>
          <w:rStyle w:val="Enfasigrassetto"/>
          <w:rFonts w:ascii="Arial" w:eastAsia="Arial MT" w:hAnsi="Arial" w:cs="Arial"/>
          <w:b w:val="0"/>
        </w:rPr>
        <w:t>monitoraggio dello stato dei PdV</w:t>
      </w:r>
      <w:r w:rsidRPr="00CB69EC">
        <w:rPr>
          <w:rFonts w:ascii="Arial" w:hAnsi="Arial" w:cs="Arial"/>
        </w:rPr>
        <w:t>, con evidenza di eventuali anomalie o errori di processo</w:t>
      </w:r>
    </w:p>
    <w:p w14:paraId="381272C8" w14:textId="77777777" w:rsidR="00D27F50" w:rsidRPr="00CB69EC" w:rsidRDefault="00D27F50" w:rsidP="00926C7A">
      <w:pPr>
        <w:pStyle w:val="NormaleWeb"/>
        <w:numPr>
          <w:ilvl w:val="0"/>
          <w:numId w:val="4"/>
        </w:numPr>
        <w:spacing w:before="0" w:beforeAutospacing="0" w:after="0" w:afterAutospacing="0" w:line="360" w:lineRule="auto"/>
        <w:jc w:val="both"/>
        <w:rPr>
          <w:rFonts w:ascii="Arial" w:hAnsi="Arial" w:cs="Arial"/>
        </w:rPr>
      </w:pPr>
      <w:r w:rsidRPr="00CB69EC">
        <w:rPr>
          <w:rStyle w:val="Enfasigrassetto"/>
          <w:rFonts w:ascii="Arial" w:eastAsia="Arial MT" w:hAnsi="Arial" w:cs="Arial"/>
          <w:b w:val="0"/>
        </w:rPr>
        <w:lastRenderedPageBreak/>
        <w:t>centralizzazione dei flussi documentali</w:t>
      </w:r>
      <w:r w:rsidRPr="00CB69EC">
        <w:rPr>
          <w:rFonts w:ascii="Arial" w:hAnsi="Arial" w:cs="Arial"/>
        </w:rPr>
        <w:t xml:space="preserve"> provenienti dai sistemi vert</w:t>
      </w:r>
      <w:r w:rsidR="00A904CC" w:rsidRPr="00CB69EC">
        <w:rPr>
          <w:rFonts w:ascii="Arial" w:hAnsi="Arial" w:cs="Arial"/>
        </w:rPr>
        <w:t>icali e dal sistema documentale</w:t>
      </w:r>
    </w:p>
    <w:p w14:paraId="36CA3261" w14:textId="77777777" w:rsidR="00D27F50" w:rsidRPr="00CB69EC" w:rsidRDefault="00D27F50" w:rsidP="00926C7A">
      <w:pPr>
        <w:pStyle w:val="NormaleWeb"/>
        <w:numPr>
          <w:ilvl w:val="0"/>
          <w:numId w:val="4"/>
        </w:numPr>
        <w:spacing w:before="0" w:beforeAutospacing="0" w:after="0" w:afterAutospacing="0" w:line="360" w:lineRule="auto"/>
        <w:jc w:val="both"/>
        <w:rPr>
          <w:rFonts w:ascii="Arial" w:hAnsi="Arial" w:cs="Arial"/>
        </w:rPr>
      </w:pPr>
      <w:r w:rsidRPr="00CB69EC">
        <w:rPr>
          <w:rStyle w:val="Enfasigrassetto"/>
          <w:rFonts w:ascii="Arial" w:eastAsia="Arial MT" w:hAnsi="Arial" w:cs="Arial"/>
          <w:b w:val="0"/>
        </w:rPr>
        <w:t>garanzia della tracciabilità e dell’integrità</w:t>
      </w:r>
      <w:r w:rsidRPr="00CB69EC">
        <w:rPr>
          <w:rFonts w:ascii="Arial" w:hAnsi="Arial" w:cs="Arial"/>
        </w:rPr>
        <w:t xml:space="preserve"> delle operazioni di versamento</w:t>
      </w:r>
    </w:p>
    <w:p w14:paraId="05FB9745" w14:textId="77777777" w:rsidR="00A72FC3" w:rsidRDefault="00A72FC3" w:rsidP="00527408">
      <w:pPr>
        <w:pStyle w:val="NormaleWeb"/>
        <w:spacing w:before="0" w:beforeAutospacing="0" w:after="0" w:afterAutospacing="0" w:line="360" w:lineRule="auto"/>
        <w:jc w:val="both"/>
        <w:rPr>
          <w:rFonts w:ascii="Arial" w:hAnsi="Arial" w:cs="Arial"/>
        </w:rPr>
      </w:pPr>
    </w:p>
    <w:p w14:paraId="1FE6F85A" w14:textId="77777777" w:rsidR="00D27F50" w:rsidRPr="00527408" w:rsidRDefault="00A2119E" w:rsidP="00527408">
      <w:pPr>
        <w:pStyle w:val="NormaleWeb"/>
        <w:spacing w:before="0" w:beforeAutospacing="0" w:after="0" w:afterAutospacing="0" w:line="360" w:lineRule="auto"/>
        <w:jc w:val="both"/>
        <w:rPr>
          <w:rFonts w:ascii="Arial" w:hAnsi="Arial" w:cs="Arial"/>
        </w:rPr>
      </w:pPr>
      <w:r w:rsidRPr="00CB69EC">
        <w:rPr>
          <w:rFonts w:ascii="Arial" w:hAnsi="Arial" w:cs="Arial"/>
        </w:rPr>
        <w:t xml:space="preserve">Il </w:t>
      </w:r>
      <w:r w:rsidR="00DC6A88" w:rsidRPr="00CB69EC">
        <w:rPr>
          <w:rFonts w:ascii="Arial" w:hAnsi="Arial" w:cs="Arial"/>
        </w:rPr>
        <w:t>Modulo di versamento al sistema di conservazione</w:t>
      </w:r>
      <w:r w:rsidR="00D27F50" w:rsidRPr="00CB69EC">
        <w:rPr>
          <w:rFonts w:ascii="Arial" w:hAnsi="Arial" w:cs="Arial"/>
        </w:rPr>
        <w:t xml:space="preserve"> costituisce quindi il </w:t>
      </w:r>
      <w:r w:rsidR="00D27F50" w:rsidRPr="00CB69EC">
        <w:rPr>
          <w:rStyle w:val="Enfasigrassetto"/>
          <w:rFonts w:ascii="Arial" w:eastAsia="Arial MT" w:hAnsi="Arial" w:cs="Arial"/>
          <w:b w:val="0"/>
        </w:rPr>
        <w:t>punto di raccordo</w:t>
      </w:r>
      <w:r w:rsidR="00D27F50" w:rsidRPr="00CB69EC">
        <w:rPr>
          <w:rFonts w:ascii="Arial" w:hAnsi="Arial" w:cs="Arial"/>
          <w:b/>
        </w:rPr>
        <w:t xml:space="preserve"> </w:t>
      </w:r>
      <w:r w:rsidR="00D27F50" w:rsidRPr="00CB69EC">
        <w:rPr>
          <w:rFonts w:ascii="Arial" w:hAnsi="Arial" w:cs="Arial"/>
        </w:rPr>
        <w:t>tra l’archivio</w:t>
      </w:r>
      <w:r w:rsidR="00D27F50" w:rsidRPr="00527408">
        <w:rPr>
          <w:rFonts w:ascii="Arial" w:hAnsi="Arial" w:cs="Arial"/>
        </w:rPr>
        <w:t xml:space="preserve"> corrente e il deposito documentale digitale dell’Ente (</w:t>
      </w:r>
      <w:r w:rsidRPr="00527408">
        <w:rPr>
          <w:rFonts w:ascii="Arial" w:hAnsi="Arial" w:cs="Arial"/>
        </w:rPr>
        <w:t>sistema documentale e</w:t>
      </w:r>
      <w:r w:rsidR="00D27F50" w:rsidRPr="00527408">
        <w:rPr>
          <w:rFonts w:ascii="Arial" w:hAnsi="Arial" w:cs="Arial"/>
        </w:rPr>
        <w:t xml:space="preserve"> sistemi verticali) e il Conservatore esterno qualificato. Attraverso questo modulo, l’Ente assicura che i documenti informatici destinati alla conservazione </w:t>
      </w:r>
      <w:r w:rsidR="00405780" w:rsidRPr="00527408">
        <w:rPr>
          <w:rFonts w:ascii="Arial" w:hAnsi="Arial" w:cs="Arial"/>
        </w:rPr>
        <w:t xml:space="preserve">in outsourcing </w:t>
      </w:r>
      <w:r w:rsidR="00D27F50" w:rsidRPr="00527408">
        <w:rPr>
          <w:rFonts w:ascii="Arial" w:hAnsi="Arial" w:cs="Arial"/>
        </w:rPr>
        <w:t>siano trasmessi in modo corretto, sicuro e conforme alle regole tecniche e organizzative vigenti.</w:t>
      </w:r>
    </w:p>
    <w:p w14:paraId="7AD256B4" w14:textId="77777777" w:rsidR="00744CFE" w:rsidRPr="00527408" w:rsidRDefault="00744CFE" w:rsidP="00527408">
      <w:pPr>
        <w:spacing w:line="360" w:lineRule="auto"/>
        <w:jc w:val="both"/>
        <w:rPr>
          <w:rFonts w:ascii="Arial" w:hAnsi="Arial" w:cs="Arial"/>
          <w:bCs/>
          <w:iCs/>
          <w:color w:val="000000"/>
          <w:sz w:val="24"/>
          <w:szCs w:val="24"/>
        </w:rPr>
      </w:pPr>
    </w:p>
    <w:p w14:paraId="72553890" w14:textId="77777777" w:rsidR="00744CFE" w:rsidRPr="00527408" w:rsidRDefault="007A64D2" w:rsidP="00527408">
      <w:pPr>
        <w:spacing w:line="360" w:lineRule="auto"/>
        <w:jc w:val="both"/>
        <w:rPr>
          <w:rFonts w:ascii="Arial" w:hAnsi="Arial" w:cs="Arial"/>
          <w:b/>
          <w:bCs/>
          <w:iCs/>
          <w:color w:val="000000"/>
          <w:sz w:val="24"/>
          <w:szCs w:val="24"/>
        </w:rPr>
      </w:pPr>
      <w:r w:rsidRPr="00527408">
        <w:rPr>
          <w:rFonts w:ascii="Arial" w:hAnsi="Arial" w:cs="Arial"/>
          <w:b/>
          <w:sz w:val="24"/>
          <w:szCs w:val="24"/>
        </w:rPr>
        <w:t>2.</w:t>
      </w:r>
      <w:r w:rsidR="00962ABF">
        <w:rPr>
          <w:rFonts w:ascii="Arial" w:hAnsi="Arial" w:cs="Arial"/>
          <w:b/>
          <w:sz w:val="24"/>
          <w:szCs w:val="24"/>
        </w:rPr>
        <w:t>5</w:t>
      </w:r>
      <w:r w:rsidRPr="00527408">
        <w:rPr>
          <w:rFonts w:ascii="Arial" w:hAnsi="Arial" w:cs="Arial"/>
          <w:b/>
          <w:sz w:val="24"/>
          <w:szCs w:val="24"/>
        </w:rPr>
        <w:t xml:space="preserve"> Relazione con il Conservatore esterno</w:t>
      </w:r>
    </w:p>
    <w:p w14:paraId="4A67F236" w14:textId="77777777" w:rsidR="00962ABF" w:rsidRDefault="00405780" w:rsidP="00527408">
      <w:pPr>
        <w:pStyle w:val="NormaleWeb"/>
        <w:spacing w:before="0" w:beforeAutospacing="0" w:after="0" w:afterAutospacing="0" w:line="360" w:lineRule="auto"/>
        <w:jc w:val="both"/>
        <w:rPr>
          <w:rFonts w:ascii="Arial" w:hAnsi="Arial" w:cs="Arial"/>
        </w:rPr>
      </w:pPr>
      <w:r w:rsidRPr="00527408">
        <w:rPr>
          <w:rFonts w:ascii="Arial" w:hAnsi="Arial" w:cs="Arial"/>
        </w:rPr>
        <w:t xml:space="preserve">Il Conservatore esterno qualificato (indicato nell’Allegato 2 del Manuale) è il soggetto responsabile della </w:t>
      </w:r>
      <w:r w:rsidRPr="00CB69EC">
        <w:rPr>
          <w:rStyle w:val="Enfasigrassetto"/>
          <w:rFonts w:ascii="Arial" w:eastAsia="Arial MT" w:hAnsi="Arial" w:cs="Arial"/>
          <w:b w:val="0"/>
        </w:rPr>
        <w:t>conservazione a lungo periodo e permanente</w:t>
      </w:r>
      <w:r w:rsidRPr="00527408">
        <w:rPr>
          <w:rFonts w:ascii="Arial" w:hAnsi="Arial" w:cs="Arial"/>
        </w:rPr>
        <w:t xml:space="preserve"> dei documenti informatici dell’Ente, secondo quanto previsto dalle Linee Guida AgID e dalle specifiche tecniche applicabili. </w:t>
      </w:r>
    </w:p>
    <w:p w14:paraId="10C3CBE0" w14:textId="77777777" w:rsidR="00405780" w:rsidRPr="00527408" w:rsidRDefault="00405780" w:rsidP="00527408">
      <w:pPr>
        <w:pStyle w:val="NormaleWeb"/>
        <w:spacing w:before="0" w:beforeAutospacing="0" w:after="0" w:afterAutospacing="0" w:line="360" w:lineRule="auto"/>
        <w:jc w:val="both"/>
        <w:rPr>
          <w:rFonts w:ascii="Arial" w:hAnsi="Arial" w:cs="Arial"/>
        </w:rPr>
      </w:pPr>
      <w:r w:rsidRPr="00527408">
        <w:rPr>
          <w:rFonts w:ascii="Arial" w:hAnsi="Arial" w:cs="Arial"/>
        </w:rPr>
        <w:t xml:space="preserve">Si tratta di un soggetto </w:t>
      </w:r>
      <w:r w:rsidRPr="00EA59FA">
        <w:rPr>
          <w:rStyle w:val="Enfasigrassetto"/>
          <w:rFonts w:ascii="Arial" w:eastAsia="Arial MT" w:hAnsi="Arial" w:cs="Arial"/>
          <w:b w:val="0"/>
        </w:rPr>
        <w:t>distinto dall’Ente e dalla soluzione software adottata</w:t>
      </w:r>
      <w:r w:rsidRPr="00527408">
        <w:rPr>
          <w:rFonts w:ascii="Arial" w:hAnsi="Arial" w:cs="Arial"/>
        </w:rPr>
        <w:t>, dotato di un’infrastruttura certificata e conforme ai requisiti di sicurezza, affidabilità e qualità richiesti dalla normativa vigente.</w:t>
      </w:r>
    </w:p>
    <w:p w14:paraId="42710413" w14:textId="77777777" w:rsidR="00356DFE" w:rsidRDefault="00356DFE" w:rsidP="00527408">
      <w:pPr>
        <w:pStyle w:val="NormaleWeb"/>
        <w:spacing w:before="0" w:beforeAutospacing="0" w:after="0" w:afterAutospacing="0" w:line="360" w:lineRule="auto"/>
        <w:jc w:val="both"/>
        <w:rPr>
          <w:rFonts w:ascii="Arial" w:hAnsi="Arial" w:cs="Arial"/>
        </w:rPr>
      </w:pPr>
    </w:p>
    <w:p w14:paraId="04B6337C" w14:textId="77777777" w:rsidR="00405780" w:rsidRPr="00527408" w:rsidRDefault="00405780" w:rsidP="00527408">
      <w:pPr>
        <w:pStyle w:val="NormaleWeb"/>
        <w:spacing w:before="0" w:beforeAutospacing="0" w:after="0" w:afterAutospacing="0" w:line="360" w:lineRule="auto"/>
        <w:jc w:val="both"/>
        <w:rPr>
          <w:rFonts w:ascii="Arial" w:hAnsi="Arial" w:cs="Arial"/>
        </w:rPr>
      </w:pPr>
      <w:r w:rsidRPr="00527408">
        <w:rPr>
          <w:rFonts w:ascii="Arial" w:hAnsi="Arial" w:cs="Arial"/>
        </w:rPr>
        <w:t>Nell’ambito del processo di conservazione, il Conservatore svolge le seguenti funzioni:</w:t>
      </w:r>
    </w:p>
    <w:p w14:paraId="5CE1C2B5" w14:textId="77777777" w:rsidR="00405780" w:rsidRPr="00527408" w:rsidRDefault="00405780" w:rsidP="00926C7A">
      <w:pPr>
        <w:pStyle w:val="NormaleWeb"/>
        <w:numPr>
          <w:ilvl w:val="0"/>
          <w:numId w:val="5"/>
        </w:numPr>
        <w:spacing w:before="0" w:beforeAutospacing="0" w:after="0" w:afterAutospacing="0" w:line="360" w:lineRule="auto"/>
        <w:jc w:val="both"/>
        <w:rPr>
          <w:rFonts w:ascii="Arial" w:hAnsi="Arial" w:cs="Arial"/>
        </w:rPr>
      </w:pPr>
      <w:r w:rsidRPr="00527408">
        <w:rPr>
          <w:rFonts w:ascii="Arial" w:hAnsi="Arial" w:cs="Arial"/>
        </w:rPr>
        <w:t xml:space="preserve">riceve i Pacchetti di Versamento (PdV/SIP) generati dal </w:t>
      </w:r>
      <w:r w:rsidR="00DC6A88" w:rsidRPr="00527408">
        <w:rPr>
          <w:rFonts w:ascii="Arial" w:hAnsi="Arial" w:cs="Arial"/>
        </w:rPr>
        <w:t>modulo di versamento al sistema di conservazione</w:t>
      </w:r>
    </w:p>
    <w:p w14:paraId="5BF78F77" w14:textId="77777777" w:rsidR="00405780" w:rsidRPr="00527408" w:rsidRDefault="00405780" w:rsidP="00926C7A">
      <w:pPr>
        <w:pStyle w:val="NormaleWeb"/>
        <w:numPr>
          <w:ilvl w:val="0"/>
          <w:numId w:val="5"/>
        </w:numPr>
        <w:spacing w:before="0" w:beforeAutospacing="0" w:after="0" w:afterAutospacing="0" w:line="360" w:lineRule="auto"/>
        <w:jc w:val="both"/>
        <w:rPr>
          <w:rFonts w:ascii="Arial" w:hAnsi="Arial" w:cs="Arial"/>
        </w:rPr>
      </w:pPr>
      <w:r w:rsidRPr="00527408">
        <w:rPr>
          <w:rFonts w:ascii="Arial" w:hAnsi="Arial" w:cs="Arial"/>
        </w:rPr>
        <w:t>effettua i controlli formali e sostanziali sui contenuti ricevuti</w:t>
      </w:r>
    </w:p>
    <w:p w14:paraId="4347AFC8" w14:textId="77777777" w:rsidR="00405780" w:rsidRPr="00527408" w:rsidRDefault="00405780" w:rsidP="00926C7A">
      <w:pPr>
        <w:pStyle w:val="NormaleWeb"/>
        <w:numPr>
          <w:ilvl w:val="0"/>
          <w:numId w:val="5"/>
        </w:numPr>
        <w:spacing w:before="0" w:beforeAutospacing="0" w:after="0" w:afterAutospacing="0" w:line="360" w:lineRule="auto"/>
        <w:jc w:val="both"/>
        <w:rPr>
          <w:rFonts w:ascii="Arial" w:hAnsi="Arial" w:cs="Arial"/>
        </w:rPr>
      </w:pPr>
      <w:r w:rsidRPr="00527408">
        <w:rPr>
          <w:rFonts w:ascii="Arial" w:hAnsi="Arial" w:cs="Arial"/>
        </w:rPr>
        <w:t>produce e restituisce gli esiti di presa in carico</w:t>
      </w:r>
    </w:p>
    <w:p w14:paraId="302F668C" w14:textId="77777777" w:rsidR="00405780" w:rsidRPr="00527408" w:rsidRDefault="00405780" w:rsidP="00926C7A">
      <w:pPr>
        <w:pStyle w:val="NormaleWeb"/>
        <w:numPr>
          <w:ilvl w:val="0"/>
          <w:numId w:val="5"/>
        </w:numPr>
        <w:spacing w:before="0" w:beforeAutospacing="0" w:after="0" w:afterAutospacing="0" w:line="360" w:lineRule="auto"/>
        <w:jc w:val="both"/>
        <w:rPr>
          <w:rFonts w:ascii="Arial" w:hAnsi="Arial" w:cs="Arial"/>
        </w:rPr>
      </w:pPr>
      <w:r w:rsidRPr="00527408">
        <w:rPr>
          <w:rFonts w:ascii="Arial" w:hAnsi="Arial" w:cs="Arial"/>
        </w:rPr>
        <w:t>genera i Pacchetti di Archiviazione (PdA/AIP) destinati alla conservazione a lungo periodo</w:t>
      </w:r>
    </w:p>
    <w:p w14:paraId="257DC900" w14:textId="77777777" w:rsidR="00405780" w:rsidRPr="00527408" w:rsidRDefault="00405780" w:rsidP="00926C7A">
      <w:pPr>
        <w:pStyle w:val="NormaleWeb"/>
        <w:numPr>
          <w:ilvl w:val="0"/>
          <w:numId w:val="5"/>
        </w:numPr>
        <w:spacing w:before="0" w:beforeAutospacing="0" w:after="0" w:afterAutospacing="0" w:line="360" w:lineRule="auto"/>
        <w:jc w:val="both"/>
        <w:rPr>
          <w:rFonts w:ascii="Arial" w:hAnsi="Arial" w:cs="Arial"/>
        </w:rPr>
      </w:pPr>
      <w:r w:rsidRPr="00527408">
        <w:rPr>
          <w:rFonts w:ascii="Arial" w:hAnsi="Arial" w:cs="Arial"/>
        </w:rPr>
        <w:t>assicura la conservazione permanente dei documenti e dei metadati associati</w:t>
      </w:r>
    </w:p>
    <w:p w14:paraId="6594CB0E" w14:textId="77777777" w:rsidR="00405780" w:rsidRPr="00527408" w:rsidRDefault="00405780" w:rsidP="00926C7A">
      <w:pPr>
        <w:pStyle w:val="NormaleWeb"/>
        <w:numPr>
          <w:ilvl w:val="0"/>
          <w:numId w:val="5"/>
        </w:numPr>
        <w:spacing w:before="0" w:beforeAutospacing="0" w:after="0" w:afterAutospacing="0" w:line="360" w:lineRule="auto"/>
        <w:jc w:val="both"/>
        <w:rPr>
          <w:rFonts w:ascii="Arial" w:hAnsi="Arial" w:cs="Arial"/>
        </w:rPr>
      </w:pPr>
      <w:r w:rsidRPr="00527408">
        <w:rPr>
          <w:rFonts w:ascii="Arial" w:hAnsi="Arial" w:cs="Arial"/>
        </w:rPr>
        <w:t>mette a disposizione i Pacchetti di Distribuzione (PdD/DIP) per la consultazione e l’accesso ai documenti conservati</w:t>
      </w:r>
    </w:p>
    <w:p w14:paraId="183ED1EC" w14:textId="77777777" w:rsidR="00356DFE" w:rsidRDefault="00356DFE" w:rsidP="00527408">
      <w:pPr>
        <w:pStyle w:val="NormaleWeb"/>
        <w:spacing w:before="0" w:beforeAutospacing="0" w:after="0" w:afterAutospacing="0" w:line="360" w:lineRule="auto"/>
        <w:jc w:val="both"/>
        <w:rPr>
          <w:rFonts w:ascii="Arial" w:hAnsi="Arial" w:cs="Arial"/>
        </w:rPr>
      </w:pPr>
    </w:p>
    <w:p w14:paraId="3D080B8C" w14:textId="77777777" w:rsidR="00405780" w:rsidRPr="00527408" w:rsidRDefault="00405780" w:rsidP="00527408">
      <w:pPr>
        <w:pStyle w:val="NormaleWeb"/>
        <w:spacing w:before="0" w:beforeAutospacing="0" w:after="0" w:afterAutospacing="0" w:line="360" w:lineRule="auto"/>
        <w:jc w:val="both"/>
        <w:rPr>
          <w:rFonts w:ascii="Arial" w:hAnsi="Arial" w:cs="Arial"/>
        </w:rPr>
      </w:pPr>
      <w:r w:rsidRPr="00527408">
        <w:rPr>
          <w:rFonts w:ascii="Arial" w:hAnsi="Arial" w:cs="Arial"/>
        </w:rPr>
        <w:t xml:space="preserve">La comunicazione tra </w:t>
      </w:r>
      <w:r w:rsidR="00A2119E" w:rsidRPr="00527408">
        <w:rPr>
          <w:rFonts w:ascii="Arial" w:hAnsi="Arial" w:cs="Arial"/>
        </w:rPr>
        <w:t xml:space="preserve">il </w:t>
      </w:r>
      <w:r w:rsidR="00DC6A88" w:rsidRPr="00527408">
        <w:rPr>
          <w:rFonts w:ascii="Arial" w:hAnsi="Arial" w:cs="Arial"/>
        </w:rPr>
        <w:t>modulo di versamento al sistema di conservazione</w:t>
      </w:r>
      <w:r w:rsidRPr="00527408">
        <w:rPr>
          <w:rFonts w:ascii="Arial" w:hAnsi="Arial" w:cs="Arial"/>
        </w:rPr>
        <w:t xml:space="preserve"> e il Conservatore avviene tramite </w:t>
      </w:r>
      <w:r w:rsidRPr="00EA59FA">
        <w:rPr>
          <w:rStyle w:val="Enfasigrassetto"/>
          <w:rFonts w:ascii="Arial" w:eastAsia="Arial MT" w:hAnsi="Arial" w:cs="Arial"/>
          <w:b w:val="0"/>
        </w:rPr>
        <w:t>canali applicativi sicuri</w:t>
      </w:r>
      <w:r w:rsidRPr="00527408">
        <w:rPr>
          <w:rFonts w:ascii="Arial" w:hAnsi="Arial" w:cs="Arial"/>
        </w:rPr>
        <w:t xml:space="preserve">, basati su protocolli conformi alle </w:t>
      </w:r>
      <w:r w:rsidRPr="00527408">
        <w:rPr>
          <w:rFonts w:ascii="Arial" w:hAnsi="Arial" w:cs="Arial"/>
        </w:rPr>
        <w:lastRenderedPageBreak/>
        <w:t>Linee Guida AgID, che garantiscono la riservatezza, l’integrità e la tracciabilità delle operazioni di versamento e degli esiti restituiti.</w:t>
      </w:r>
    </w:p>
    <w:p w14:paraId="78AFD844" w14:textId="77777777" w:rsidR="00744789" w:rsidRPr="00527408" w:rsidRDefault="00744789" w:rsidP="00527408">
      <w:pPr>
        <w:pStyle w:val="NormaleWeb"/>
        <w:spacing w:before="0" w:beforeAutospacing="0" w:after="0" w:afterAutospacing="0" w:line="360" w:lineRule="auto"/>
        <w:jc w:val="both"/>
        <w:rPr>
          <w:rFonts w:ascii="Arial" w:hAnsi="Arial" w:cs="Arial"/>
        </w:rPr>
      </w:pPr>
      <w:r w:rsidRPr="00527408">
        <w:rPr>
          <w:rFonts w:ascii="Arial" w:hAnsi="Arial" w:cs="Arial"/>
        </w:rPr>
        <w:t>Il Conservatore esterno opera in autonomia rispetto all’Ente, adottando le proprie misure tecniche e organizzative per garantire la conservazione a lungo termine, secondo quanto definito nel proprio Manuale della conservazione.</w:t>
      </w:r>
    </w:p>
    <w:p w14:paraId="0D08A3D0" w14:textId="77777777" w:rsidR="007A64D2" w:rsidRPr="00527408" w:rsidRDefault="007A64D2" w:rsidP="00527408">
      <w:pPr>
        <w:pStyle w:val="NormaleWeb"/>
        <w:spacing w:before="0" w:beforeAutospacing="0" w:after="0" w:afterAutospacing="0" w:line="360" w:lineRule="auto"/>
        <w:jc w:val="both"/>
        <w:rPr>
          <w:rFonts w:ascii="Arial" w:hAnsi="Arial" w:cs="Arial"/>
          <w:b/>
          <w:bCs/>
          <w:caps/>
          <w:kern w:val="36"/>
        </w:rPr>
      </w:pPr>
      <w:r w:rsidRPr="00527408">
        <w:rPr>
          <w:rFonts w:ascii="Arial" w:hAnsi="Arial" w:cs="Arial"/>
        </w:rPr>
        <w:br w:type="page"/>
      </w:r>
      <w:r w:rsidRPr="00527408">
        <w:rPr>
          <w:rFonts w:ascii="Arial" w:hAnsi="Arial" w:cs="Arial"/>
          <w:b/>
          <w:bCs/>
          <w:caps/>
          <w:kern w:val="36"/>
        </w:rPr>
        <w:lastRenderedPageBreak/>
        <w:t xml:space="preserve">3. Funzioni principali del </w:t>
      </w:r>
      <w:r w:rsidR="00DC6A88" w:rsidRPr="00527408">
        <w:rPr>
          <w:rFonts w:ascii="Arial" w:hAnsi="Arial" w:cs="Arial"/>
          <w:b/>
          <w:bCs/>
          <w:caps/>
          <w:kern w:val="36"/>
        </w:rPr>
        <w:t>modulo di versamento al sistema di conservazione</w:t>
      </w:r>
    </w:p>
    <w:p w14:paraId="1F8126D3" w14:textId="77777777" w:rsidR="000706A4" w:rsidRPr="00BB46CC" w:rsidRDefault="000706A4" w:rsidP="00527408">
      <w:pPr>
        <w:pStyle w:val="NormaleWeb"/>
        <w:spacing w:before="0" w:beforeAutospacing="0" w:after="0" w:afterAutospacing="0" w:line="360" w:lineRule="auto"/>
        <w:jc w:val="both"/>
        <w:rPr>
          <w:rFonts w:ascii="Arial" w:hAnsi="Arial" w:cs="Arial"/>
          <w:b/>
        </w:rPr>
      </w:pPr>
      <w:r w:rsidRPr="00BB46CC">
        <w:rPr>
          <w:rStyle w:val="Enfasigrassetto"/>
          <w:rFonts w:ascii="Arial" w:eastAsia="Arial MT" w:hAnsi="Arial" w:cs="Arial"/>
          <w:b w:val="0"/>
        </w:rPr>
        <w:t>Il modulo di versamento al sistema di conservazione costituisce il componente applicativo incaricato di acquisire, dai sistemi verticali e dal sistema documentale, i documenti informatici, le serie e le aggregazioni destinati alla conservazione. Sulla base dei contenuti raccolti, il modulo predispone i Pacchetti di Versamento (PdV/SIP), ne cura la trasmissione al Conservatore esterno qualificato e gestisce gli esiti restituiti nell’ambito del ciclo di versamento.</w:t>
      </w:r>
    </w:p>
    <w:p w14:paraId="38BB3256" w14:textId="77777777" w:rsidR="000706A4" w:rsidRPr="00BB46CC" w:rsidRDefault="000706A4" w:rsidP="00527408">
      <w:pPr>
        <w:pStyle w:val="NormaleWeb"/>
        <w:spacing w:before="0" w:beforeAutospacing="0" w:after="0" w:afterAutospacing="0" w:line="360" w:lineRule="auto"/>
        <w:jc w:val="both"/>
        <w:rPr>
          <w:rFonts w:ascii="Arial" w:hAnsi="Arial" w:cs="Arial"/>
          <w:b/>
        </w:rPr>
      </w:pPr>
      <w:r w:rsidRPr="00BB46CC">
        <w:rPr>
          <w:rStyle w:val="Enfasigrassetto"/>
          <w:rFonts w:ascii="Arial" w:eastAsia="Arial MT" w:hAnsi="Arial" w:cs="Arial"/>
          <w:b w:val="0"/>
        </w:rPr>
        <w:t>Le sezioni che seguono illustrano nel dettaglio le principali funzioni del modulo e le modalità con cui esso supporta l’intero processo di conservazione digitale, operando in integrazione con gli applicativi gestionali dell’Ente.</w:t>
      </w:r>
    </w:p>
    <w:p w14:paraId="0086E43D" w14:textId="77777777" w:rsidR="008F27D0" w:rsidRPr="00527408" w:rsidRDefault="008F27D0" w:rsidP="00527408">
      <w:pPr>
        <w:spacing w:line="360" w:lineRule="auto"/>
        <w:jc w:val="both"/>
        <w:outlineLvl w:val="1"/>
        <w:rPr>
          <w:rFonts w:ascii="Arial" w:hAnsi="Arial" w:cs="Arial"/>
          <w:b/>
          <w:sz w:val="24"/>
          <w:szCs w:val="24"/>
        </w:rPr>
      </w:pPr>
    </w:p>
    <w:p w14:paraId="51EEA737" w14:textId="77777777" w:rsidR="008F27D0" w:rsidRPr="00527408" w:rsidRDefault="008F27D0" w:rsidP="00527408">
      <w:pPr>
        <w:spacing w:line="360" w:lineRule="auto"/>
        <w:jc w:val="both"/>
        <w:outlineLvl w:val="1"/>
        <w:rPr>
          <w:rFonts w:ascii="Arial" w:hAnsi="Arial" w:cs="Arial"/>
          <w:b/>
          <w:sz w:val="24"/>
          <w:szCs w:val="24"/>
        </w:rPr>
      </w:pPr>
      <w:r w:rsidRPr="00527408">
        <w:rPr>
          <w:rFonts w:ascii="Arial" w:hAnsi="Arial" w:cs="Arial"/>
          <w:b/>
          <w:sz w:val="24"/>
          <w:szCs w:val="24"/>
        </w:rPr>
        <w:t>3.1 Acquisizione dei contenuti</w:t>
      </w:r>
    </w:p>
    <w:p w14:paraId="4B91C585" w14:textId="77777777" w:rsidR="007D72F5" w:rsidRPr="00527408" w:rsidRDefault="007D72F5" w:rsidP="00527408">
      <w:pPr>
        <w:pStyle w:val="NormaleWeb"/>
        <w:spacing w:before="0" w:beforeAutospacing="0" w:after="0" w:afterAutospacing="0" w:line="360" w:lineRule="auto"/>
        <w:jc w:val="both"/>
        <w:rPr>
          <w:rFonts w:ascii="Arial" w:hAnsi="Arial" w:cs="Arial"/>
        </w:rPr>
      </w:pPr>
      <w:r w:rsidRPr="00527408">
        <w:rPr>
          <w:rFonts w:ascii="Arial" w:hAnsi="Arial" w:cs="Arial"/>
        </w:rPr>
        <w:t>Il modulo di versamento acquisisce dai sistemi verticali applicativi e dal sistema documentale dell’Ente i documenti informatici, le serie, le aggregazioni e i fascicoli destinati alla conservazione. L’acquisizione avviene secondo modalità differenziate, in funzione della tipologia di contenuto e delle configurazioni definite dall’Ente.</w:t>
      </w:r>
    </w:p>
    <w:p w14:paraId="32534AC5" w14:textId="77777777" w:rsidR="00BB46CC" w:rsidRDefault="00BB46CC" w:rsidP="00527408">
      <w:pPr>
        <w:pStyle w:val="NormaleWeb"/>
        <w:spacing w:before="0" w:beforeAutospacing="0" w:after="0" w:afterAutospacing="0" w:line="360" w:lineRule="auto"/>
        <w:jc w:val="both"/>
        <w:rPr>
          <w:rFonts w:ascii="Arial" w:hAnsi="Arial" w:cs="Arial"/>
        </w:rPr>
      </w:pPr>
    </w:p>
    <w:p w14:paraId="40683E09" w14:textId="77777777" w:rsidR="007D72F5" w:rsidRPr="00527408" w:rsidRDefault="007D72F5" w:rsidP="00527408">
      <w:pPr>
        <w:pStyle w:val="NormaleWeb"/>
        <w:spacing w:before="0" w:beforeAutospacing="0" w:after="0" w:afterAutospacing="0" w:line="360" w:lineRule="auto"/>
        <w:jc w:val="both"/>
        <w:rPr>
          <w:rFonts w:ascii="Arial" w:hAnsi="Arial" w:cs="Arial"/>
        </w:rPr>
      </w:pPr>
      <w:r w:rsidRPr="00527408">
        <w:rPr>
          <w:rFonts w:ascii="Arial" w:hAnsi="Arial" w:cs="Arial"/>
        </w:rPr>
        <w:t xml:space="preserve">Le </w:t>
      </w:r>
      <w:r w:rsidRPr="00EA59FA">
        <w:rPr>
          <w:rStyle w:val="Enfasigrassetto"/>
          <w:rFonts w:ascii="Arial" w:eastAsia="Arial MT" w:hAnsi="Arial" w:cs="Arial"/>
          <w:b w:val="0"/>
        </w:rPr>
        <w:t>serie documentarie generate dai sistemi verticali</w:t>
      </w:r>
      <w:r w:rsidRPr="00527408">
        <w:rPr>
          <w:rFonts w:ascii="Arial" w:hAnsi="Arial" w:cs="Arial"/>
        </w:rPr>
        <w:t xml:space="preserve"> sono acquisite dal modulo in modalità automatica, sulla base dei flussi prodotti nell’ambito dei procedimenti amministrativi e delle regole archivistiche predefinite. </w:t>
      </w:r>
    </w:p>
    <w:p w14:paraId="7A20AA45" w14:textId="77777777" w:rsidR="007D72F5" w:rsidRPr="00527408" w:rsidRDefault="007D72F5" w:rsidP="00527408">
      <w:pPr>
        <w:pStyle w:val="NormaleWeb"/>
        <w:spacing w:before="0" w:beforeAutospacing="0" w:after="0" w:afterAutospacing="0" w:line="360" w:lineRule="auto"/>
        <w:jc w:val="both"/>
        <w:rPr>
          <w:rFonts w:ascii="Arial" w:hAnsi="Arial" w:cs="Arial"/>
        </w:rPr>
      </w:pPr>
      <w:r w:rsidRPr="00527408">
        <w:rPr>
          <w:rFonts w:ascii="Arial" w:hAnsi="Arial" w:cs="Arial"/>
        </w:rPr>
        <w:t>Nell’ambito delle funzionalità di pianificazione e monitoraggio del modulo di versamento, l’Ente – attraverso il Responsabile della conservazione o un suo delegato – verifica le schedulazioni attive, controlla lo stato dei versamenti e valuta i contenuti pregressi da programmare per il versamento.</w:t>
      </w:r>
    </w:p>
    <w:p w14:paraId="52311273" w14:textId="77777777" w:rsidR="00BB46CC" w:rsidRDefault="00BB46CC" w:rsidP="00527408">
      <w:pPr>
        <w:pStyle w:val="NormaleWeb"/>
        <w:spacing w:before="0" w:beforeAutospacing="0" w:after="0" w:afterAutospacing="0" w:line="360" w:lineRule="auto"/>
        <w:jc w:val="both"/>
        <w:rPr>
          <w:rFonts w:ascii="Arial" w:hAnsi="Arial" w:cs="Arial"/>
        </w:rPr>
      </w:pPr>
    </w:p>
    <w:p w14:paraId="3F9DA982" w14:textId="77777777" w:rsidR="007D72F5" w:rsidRPr="00527408" w:rsidRDefault="007D72F5" w:rsidP="00527408">
      <w:pPr>
        <w:pStyle w:val="NormaleWeb"/>
        <w:spacing w:before="0" w:beforeAutospacing="0" w:after="0" w:afterAutospacing="0" w:line="360" w:lineRule="auto"/>
        <w:jc w:val="both"/>
        <w:rPr>
          <w:rFonts w:ascii="Arial" w:hAnsi="Arial" w:cs="Arial"/>
        </w:rPr>
      </w:pPr>
      <w:r w:rsidRPr="00527408">
        <w:rPr>
          <w:rFonts w:ascii="Arial" w:hAnsi="Arial" w:cs="Arial"/>
        </w:rPr>
        <w:t xml:space="preserve">Le </w:t>
      </w:r>
      <w:r w:rsidRPr="00EA59FA">
        <w:rPr>
          <w:rStyle w:val="Enfasigrassetto"/>
          <w:rFonts w:ascii="Arial" w:eastAsia="Arial MT" w:hAnsi="Arial" w:cs="Arial"/>
          <w:b w:val="0"/>
        </w:rPr>
        <w:t>aggregazioni e i fascicoli gestiti tramite il sistema documentale</w:t>
      </w:r>
      <w:r w:rsidRPr="00527408">
        <w:rPr>
          <w:rFonts w:ascii="Arial" w:hAnsi="Arial" w:cs="Arial"/>
        </w:rPr>
        <w:t xml:space="preserve"> sono acquisiti qualora siano stati indicati come destinati alla conservazione, secondo le impostazioni configurate dall’Ente. Anche per tali contenuti, le funzionalità di pianificazione e monitoraggio consentono all’Ente di verificare le schedulazioni attive, controllare lo stato dei versamenti e individuare eventuali contenuti pregressi da programmare.</w:t>
      </w:r>
    </w:p>
    <w:p w14:paraId="1E7CB100" w14:textId="77777777" w:rsidR="008F27D0" w:rsidRPr="00527408" w:rsidRDefault="007D72F5" w:rsidP="00527408">
      <w:pPr>
        <w:spacing w:line="360" w:lineRule="auto"/>
        <w:jc w:val="both"/>
        <w:outlineLvl w:val="1"/>
        <w:rPr>
          <w:rFonts w:ascii="Arial" w:hAnsi="Arial" w:cs="Arial"/>
          <w:sz w:val="24"/>
          <w:szCs w:val="24"/>
        </w:rPr>
      </w:pPr>
      <w:r w:rsidRPr="00527408">
        <w:rPr>
          <w:rFonts w:ascii="Arial" w:hAnsi="Arial" w:cs="Arial"/>
          <w:sz w:val="24"/>
          <w:szCs w:val="24"/>
        </w:rPr>
        <w:t xml:space="preserve">Le modalità di pianificazione e schedulazione dei versamenti sono descritte nel Capitolo </w:t>
      </w:r>
      <w:r w:rsidR="00BB46CC">
        <w:rPr>
          <w:rFonts w:ascii="Arial" w:hAnsi="Arial" w:cs="Arial"/>
          <w:sz w:val="24"/>
          <w:szCs w:val="24"/>
        </w:rPr>
        <w:t>5</w:t>
      </w:r>
      <w:r w:rsidRPr="00527408">
        <w:rPr>
          <w:rFonts w:ascii="Arial" w:hAnsi="Arial" w:cs="Arial"/>
          <w:sz w:val="24"/>
          <w:szCs w:val="24"/>
        </w:rPr>
        <w:t>.</w:t>
      </w:r>
    </w:p>
    <w:p w14:paraId="309F1F7F" w14:textId="77777777" w:rsidR="007D72F5" w:rsidRPr="00527408" w:rsidRDefault="007D72F5" w:rsidP="00527408">
      <w:pPr>
        <w:spacing w:line="360" w:lineRule="auto"/>
        <w:jc w:val="both"/>
        <w:outlineLvl w:val="1"/>
        <w:rPr>
          <w:rFonts w:ascii="Arial" w:hAnsi="Arial" w:cs="Arial"/>
          <w:b/>
          <w:sz w:val="24"/>
          <w:szCs w:val="24"/>
        </w:rPr>
      </w:pPr>
    </w:p>
    <w:p w14:paraId="63882473" w14:textId="77777777" w:rsidR="00D368F1" w:rsidRPr="008A2428" w:rsidRDefault="00D368F1" w:rsidP="008A2428">
      <w:pPr>
        <w:pStyle w:val="NormaleWeb"/>
        <w:spacing w:before="0" w:beforeAutospacing="0" w:after="0" w:afterAutospacing="0" w:line="360" w:lineRule="auto"/>
        <w:jc w:val="both"/>
        <w:rPr>
          <w:rFonts w:ascii="Arial" w:eastAsia="Calibri" w:hAnsi="Arial" w:cs="Arial"/>
          <w:b/>
          <w:lang w:eastAsia="en-US"/>
        </w:rPr>
      </w:pPr>
      <w:r w:rsidRPr="008A2428">
        <w:rPr>
          <w:rFonts w:ascii="Arial" w:eastAsia="Calibri" w:hAnsi="Arial" w:cs="Arial"/>
          <w:b/>
          <w:lang w:eastAsia="en-US"/>
        </w:rPr>
        <w:t xml:space="preserve">3.2 </w:t>
      </w:r>
      <w:r w:rsidR="00EF1F0C" w:rsidRPr="008A2428">
        <w:rPr>
          <w:rFonts w:ascii="Arial" w:eastAsia="Calibri" w:hAnsi="Arial" w:cs="Arial"/>
          <w:b/>
          <w:lang w:eastAsia="en-US"/>
        </w:rPr>
        <w:t>Documenti, serie, aggregazioni e fascicoli destinati alla conservazione</w:t>
      </w:r>
    </w:p>
    <w:p w14:paraId="78EB3D65" w14:textId="77777777" w:rsidR="008A2428" w:rsidRPr="008A2428" w:rsidRDefault="00214909" w:rsidP="008A2428">
      <w:pPr>
        <w:pStyle w:val="NormaleWeb"/>
        <w:spacing w:before="0" w:beforeAutospacing="0" w:after="0" w:afterAutospacing="0" w:line="360" w:lineRule="auto"/>
        <w:jc w:val="both"/>
        <w:rPr>
          <w:rFonts w:ascii="Arial" w:hAnsi="Arial" w:cs="Arial"/>
        </w:rPr>
      </w:pPr>
      <w:r w:rsidRPr="008A2428">
        <w:rPr>
          <w:rFonts w:ascii="Arial" w:hAnsi="Arial" w:cs="Arial"/>
        </w:rPr>
        <w:t xml:space="preserve">Il </w:t>
      </w:r>
      <w:r w:rsidR="00DC6A88" w:rsidRPr="008A2428">
        <w:rPr>
          <w:rFonts w:ascii="Arial" w:hAnsi="Arial" w:cs="Arial"/>
        </w:rPr>
        <w:t>modulo di versamento al sistema di conservazione</w:t>
      </w:r>
      <w:r w:rsidRPr="008A2428">
        <w:rPr>
          <w:rFonts w:ascii="Arial" w:hAnsi="Arial" w:cs="Arial"/>
        </w:rPr>
        <w:t xml:space="preserve"> supporta la gestione delle serie documentarie prodotte dai sistemi verticali dell’Ente e dei contenuti organizzati nel sistema documentale. </w:t>
      </w:r>
      <w:r w:rsidR="008A2428" w:rsidRPr="008A2428">
        <w:rPr>
          <w:rFonts w:ascii="Arial" w:hAnsi="Arial" w:cs="Arial"/>
        </w:rPr>
        <w:t xml:space="preserve">Le modalità generali di fascicolazione e classificazione dei documenti, nonché le regole operative per la conservazione, sono definite nel </w:t>
      </w:r>
      <w:r w:rsidR="008A2428" w:rsidRPr="000B732C">
        <w:rPr>
          <w:rStyle w:val="Enfasigrassetto"/>
          <w:rFonts w:ascii="Arial" w:hAnsi="Arial" w:cs="Arial"/>
          <w:b w:val="0"/>
        </w:rPr>
        <w:t>Piano di fascicolazione e di conservazione (Allegato 3)</w:t>
      </w:r>
      <w:r w:rsidR="008A2428" w:rsidRPr="000B732C">
        <w:rPr>
          <w:rFonts w:ascii="Arial" w:hAnsi="Arial" w:cs="Arial"/>
        </w:rPr>
        <w:t xml:space="preserve">, </w:t>
      </w:r>
      <w:r w:rsidR="008A2428" w:rsidRPr="008A2428">
        <w:rPr>
          <w:rFonts w:ascii="Arial" w:hAnsi="Arial" w:cs="Arial"/>
        </w:rPr>
        <w:t>che costituisce l’atto di indirizzo per l’organizzazione dei contenuti destinati alla conservazione.</w:t>
      </w:r>
    </w:p>
    <w:p w14:paraId="739F41ED" w14:textId="77777777" w:rsidR="00214909" w:rsidRPr="008A2428" w:rsidRDefault="008A2428" w:rsidP="008A2428">
      <w:pPr>
        <w:pStyle w:val="NormaleWeb"/>
        <w:spacing w:before="0" w:beforeAutospacing="0" w:after="0" w:afterAutospacing="0" w:line="360" w:lineRule="auto"/>
        <w:jc w:val="both"/>
        <w:rPr>
          <w:rFonts w:ascii="Arial" w:hAnsi="Arial" w:cs="Arial"/>
        </w:rPr>
      </w:pPr>
      <w:r w:rsidRPr="008A2428">
        <w:rPr>
          <w:rFonts w:ascii="Arial" w:hAnsi="Arial" w:cs="Arial"/>
        </w:rPr>
        <w:t xml:space="preserve">L’elenco aggiornato delle </w:t>
      </w:r>
      <w:r w:rsidR="003A0B81">
        <w:rPr>
          <w:rFonts w:ascii="Arial" w:hAnsi="Arial" w:cs="Arial"/>
        </w:rPr>
        <w:t xml:space="preserve">serie documentarie, aggregazioni e </w:t>
      </w:r>
      <w:r w:rsidRPr="008A2428">
        <w:rPr>
          <w:rFonts w:ascii="Arial" w:hAnsi="Arial" w:cs="Arial"/>
        </w:rPr>
        <w:t>fascicoli destinati alla conservazione è riportato nell’</w:t>
      </w:r>
      <w:r w:rsidR="00006085">
        <w:rPr>
          <w:rFonts w:ascii="Arial" w:hAnsi="Arial" w:cs="Arial"/>
        </w:rPr>
        <w:t xml:space="preserve">appendice </w:t>
      </w:r>
      <w:r w:rsidR="00242CB0">
        <w:rPr>
          <w:rFonts w:ascii="Arial" w:hAnsi="Arial" w:cs="Arial"/>
        </w:rPr>
        <w:t>4.1</w:t>
      </w:r>
      <w:r w:rsidR="00242CB0" w:rsidRPr="008A2428">
        <w:rPr>
          <w:rFonts w:ascii="Arial" w:hAnsi="Arial" w:cs="Arial"/>
        </w:rPr>
        <w:t xml:space="preserve"> “</w:t>
      </w:r>
      <w:r w:rsidR="00242CB0">
        <w:rPr>
          <w:rFonts w:ascii="Arial" w:hAnsi="Arial" w:cs="Arial"/>
        </w:rPr>
        <w:t>S</w:t>
      </w:r>
      <w:r w:rsidR="00242CB0" w:rsidRPr="00242CB0">
        <w:rPr>
          <w:rFonts w:ascii="Arial" w:hAnsi="Arial" w:cs="Arial"/>
        </w:rPr>
        <w:t>erie documentarie, aggregazioni e fascicoli oggetto di conservazione</w:t>
      </w:r>
      <w:r w:rsidR="00242CB0">
        <w:rPr>
          <w:rFonts w:ascii="Arial" w:hAnsi="Arial" w:cs="Arial"/>
        </w:rPr>
        <w:t>”.</w:t>
      </w:r>
    </w:p>
    <w:p w14:paraId="3FB11337" w14:textId="77777777" w:rsidR="00214909" w:rsidRPr="00527408" w:rsidRDefault="00214909" w:rsidP="00527408">
      <w:pPr>
        <w:pStyle w:val="NormaleWeb"/>
        <w:spacing w:before="0" w:beforeAutospacing="0" w:after="0" w:afterAutospacing="0" w:line="360" w:lineRule="auto"/>
        <w:jc w:val="both"/>
        <w:rPr>
          <w:rFonts w:ascii="Arial" w:hAnsi="Arial" w:cs="Arial"/>
        </w:rPr>
      </w:pPr>
      <w:r w:rsidRPr="00527408">
        <w:rPr>
          <w:rFonts w:ascii="Arial" w:hAnsi="Arial" w:cs="Arial"/>
        </w:rPr>
        <w:t>Il sistema documentale svolge un ruolo centrale nell’organizzazione dei contenuti destinati alla conservazione, in quanto:</w:t>
      </w:r>
    </w:p>
    <w:p w14:paraId="073AF109" w14:textId="77777777" w:rsidR="00214909" w:rsidRPr="00527408" w:rsidRDefault="00214909" w:rsidP="00926C7A">
      <w:pPr>
        <w:pStyle w:val="NormaleWeb"/>
        <w:numPr>
          <w:ilvl w:val="0"/>
          <w:numId w:val="16"/>
        </w:numPr>
        <w:spacing w:before="0" w:beforeAutospacing="0" w:after="0" w:afterAutospacing="0" w:line="360" w:lineRule="auto"/>
        <w:jc w:val="both"/>
        <w:rPr>
          <w:rFonts w:ascii="Arial" w:hAnsi="Arial" w:cs="Arial"/>
        </w:rPr>
      </w:pPr>
      <w:r w:rsidRPr="00527408">
        <w:rPr>
          <w:rFonts w:ascii="Arial" w:hAnsi="Arial" w:cs="Arial"/>
        </w:rPr>
        <w:t>aggrega i documenti secondo le strutture archivistiche definite dall’Ente (classificazione, fascicolazione, metadati)</w:t>
      </w:r>
    </w:p>
    <w:p w14:paraId="7B3DA7C1" w14:textId="77777777" w:rsidR="00214909" w:rsidRPr="00527408" w:rsidRDefault="00214909" w:rsidP="00926C7A">
      <w:pPr>
        <w:pStyle w:val="NormaleWeb"/>
        <w:numPr>
          <w:ilvl w:val="0"/>
          <w:numId w:val="16"/>
        </w:numPr>
        <w:spacing w:before="0" w:beforeAutospacing="0" w:after="0" w:afterAutospacing="0" w:line="360" w:lineRule="auto"/>
        <w:jc w:val="both"/>
        <w:rPr>
          <w:rFonts w:ascii="Arial" w:hAnsi="Arial" w:cs="Arial"/>
        </w:rPr>
      </w:pPr>
      <w:r w:rsidRPr="00527408">
        <w:rPr>
          <w:rFonts w:ascii="Arial" w:hAnsi="Arial" w:cs="Arial"/>
        </w:rPr>
        <w:t>garantisce l’uniformità dei metadati descrittivi e archivistici</w:t>
      </w:r>
    </w:p>
    <w:p w14:paraId="07598DE1" w14:textId="77777777" w:rsidR="00214909" w:rsidRPr="00527408" w:rsidRDefault="00214909" w:rsidP="00926C7A">
      <w:pPr>
        <w:pStyle w:val="NormaleWeb"/>
        <w:numPr>
          <w:ilvl w:val="0"/>
          <w:numId w:val="16"/>
        </w:numPr>
        <w:spacing w:before="0" w:beforeAutospacing="0" w:after="0" w:afterAutospacing="0" w:line="360" w:lineRule="auto"/>
        <w:jc w:val="both"/>
        <w:rPr>
          <w:rFonts w:ascii="Arial" w:hAnsi="Arial" w:cs="Arial"/>
        </w:rPr>
      </w:pPr>
      <w:r w:rsidRPr="00527408">
        <w:rPr>
          <w:rFonts w:ascii="Arial" w:hAnsi="Arial" w:cs="Arial"/>
        </w:rPr>
        <w:t xml:space="preserve">espone al </w:t>
      </w:r>
      <w:r w:rsidR="00DC6A88" w:rsidRPr="00527408">
        <w:rPr>
          <w:rFonts w:ascii="Arial" w:hAnsi="Arial" w:cs="Arial"/>
        </w:rPr>
        <w:t xml:space="preserve">modulo di versamento </w:t>
      </w:r>
      <w:r w:rsidRPr="00527408">
        <w:rPr>
          <w:rFonts w:ascii="Arial" w:hAnsi="Arial" w:cs="Arial"/>
        </w:rPr>
        <w:t>le serie e le aggregazioni pronte per il versamento</w:t>
      </w:r>
      <w:r w:rsidR="00FE6632" w:rsidRPr="00527408">
        <w:rPr>
          <w:rFonts w:ascii="Arial" w:hAnsi="Arial" w:cs="Arial"/>
        </w:rPr>
        <w:t xml:space="preserve"> al conservatore esterno</w:t>
      </w:r>
    </w:p>
    <w:p w14:paraId="11A4A079" w14:textId="77777777" w:rsidR="00214909" w:rsidRPr="00527408" w:rsidRDefault="00214909" w:rsidP="00926C7A">
      <w:pPr>
        <w:pStyle w:val="NormaleWeb"/>
        <w:numPr>
          <w:ilvl w:val="0"/>
          <w:numId w:val="16"/>
        </w:numPr>
        <w:spacing w:before="0" w:beforeAutospacing="0" w:after="0" w:afterAutospacing="0" w:line="360" w:lineRule="auto"/>
        <w:jc w:val="both"/>
        <w:rPr>
          <w:rFonts w:ascii="Arial" w:hAnsi="Arial" w:cs="Arial"/>
        </w:rPr>
      </w:pPr>
      <w:r w:rsidRPr="00527408">
        <w:rPr>
          <w:rFonts w:ascii="Arial" w:hAnsi="Arial" w:cs="Arial"/>
        </w:rPr>
        <w:t>consente la gestione coordinata dei documenti provenienti sia dai verticali sia dai processi trasversali dell’Ente</w:t>
      </w:r>
    </w:p>
    <w:p w14:paraId="73ACEA1E" w14:textId="77777777" w:rsidR="00214909" w:rsidRPr="00527408" w:rsidRDefault="00214909" w:rsidP="00527408">
      <w:pPr>
        <w:pStyle w:val="NormaleWeb"/>
        <w:spacing w:before="0" w:beforeAutospacing="0" w:after="0" w:afterAutospacing="0" w:line="360" w:lineRule="auto"/>
        <w:jc w:val="both"/>
        <w:rPr>
          <w:rFonts w:ascii="Arial" w:hAnsi="Arial" w:cs="Arial"/>
        </w:rPr>
      </w:pPr>
      <w:r w:rsidRPr="00527408">
        <w:rPr>
          <w:rFonts w:ascii="Arial" w:hAnsi="Arial" w:cs="Arial"/>
        </w:rPr>
        <w:t>Per ciascuna serie documentaria, il modulo acquisisce documenti e metadati dal sistema documentale e/o dai verticali collegati, organizza i contenuti secondo le regole archivistiche previste e predispone i relativi Pacchetti di Versamento (PdV/SIP).</w:t>
      </w:r>
    </w:p>
    <w:p w14:paraId="4B9E6886" w14:textId="77777777" w:rsidR="007128BC" w:rsidRPr="00527408" w:rsidRDefault="007128BC" w:rsidP="00527408">
      <w:pPr>
        <w:pStyle w:val="NormaleWeb"/>
        <w:spacing w:before="0" w:beforeAutospacing="0" w:after="0" w:afterAutospacing="0" w:line="360" w:lineRule="auto"/>
        <w:jc w:val="both"/>
        <w:rPr>
          <w:rFonts w:ascii="Arial" w:hAnsi="Arial" w:cs="Arial"/>
        </w:rPr>
      </w:pPr>
    </w:p>
    <w:p w14:paraId="171CBE9D" w14:textId="77777777" w:rsidR="007128BC" w:rsidRDefault="00BB46CC" w:rsidP="00527408">
      <w:pPr>
        <w:pStyle w:val="NormaleWeb"/>
        <w:spacing w:before="0" w:beforeAutospacing="0" w:after="0" w:afterAutospacing="0" w:line="360" w:lineRule="auto"/>
        <w:jc w:val="both"/>
        <w:rPr>
          <w:rFonts w:ascii="Arial" w:hAnsi="Arial" w:cs="Arial"/>
        </w:rPr>
      </w:pPr>
      <w:r w:rsidRPr="00BB46CC">
        <w:rPr>
          <w:rFonts w:ascii="Arial" w:hAnsi="Arial" w:cs="Arial"/>
        </w:rPr>
        <w:t>Le attività di versamento seguono le schedulazioni configurate nel modulo, con periodicità comunque personalizzabili dall’Ente, garantendo un flusso costante, controllato e omogeneo verso il Conservatore esterno qualificato.</w:t>
      </w:r>
    </w:p>
    <w:p w14:paraId="44C95005" w14:textId="77777777" w:rsidR="00214909" w:rsidRPr="0018159C" w:rsidRDefault="00214909" w:rsidP="00527408">
      <w:pPr>
        <w:pStyle w:val="NormaleWeb"/>
        <w:spacing w:before="0" w:beforeAutospacing="0" w:after="0" w:afterAutospacing="0" w:line="360" w:lineRule="auto"/>
        <w:jc w:val="both"/>
        <w:rPr>
          <w:rFonts w:ascii="Arial" w:hAnsi="Arial" w:cs="Arial"/>
          <w:color w:val="000000"/>
        </w:rPr>
      </w:pPr>
      <w:r w:rsidRPr="0018159C">
        <w:rPr>
          <w:rFonts w:ascii="Arial" w:hAnsi="Arial" w:cs="Arial"/>
          <w:color w:val="000000"/>
        </w:rPr>
        <w:t>La gestione integrata delle serie documentarie assicura coerenza, continuità e automazione nell’intero processo di conservazione, indipendentemente dal sistema che ha generato i contenuti.</w:t>
      </w:r>
    </w:p>
    <w:p w14:paraId="7A0FB87D" w14:textId="77777777" w:rsidR="00FE6632" w:rsidRPr="00527408" w:rsidRDefault="00FE6632" w:rsidP="00527408">
      <w:pPr>
        <w:spacing w:line="360" w:lineRule="auto"/>
        <w:jc w:val="both"/>
        <w:outlineLvl w:val="1"/>
        <w:rPr>
          <w:rFonts w:ascii="Arial" w:eastAsia="Times New Roman" w:hAnsi="Arial" w:cs="Arial"/>
          <w:b/>
          <w:bCs/>
          <w:sz w:val="24"/>
          <w:szCs w:val="24"/>
          <w:lang w:eastAsia="it-IT"/>
        </w:rPr>
      </w:pPr>
    </w:p>
    <w:p w14:paraId="48258A19" w14:textId="77777777" w:rsidR="00FE6632" w:rsidRPr="00BB46CC" w:rsidRDefault="00DB0EFF" w:rsidP="00527408">
      <w:pPr>
        <w:spacing w:line="360" w:lineRule="auto"/>
        <w:jc w:val="both"/>
        <w:outlineLvl w:val="1"/>
        <w:rPr>
          <w:rFonts w:ascii="Arial" w:hAnsi="Arial" w:cs="Arial"/>
          <w:b/>
          <w:sz w:val="24"/>
          <w:szCs w:val="24"/>
        </w:rPr>
      </w:pPr>
      <w:r w:rsidRPr="00BB46CC">
        <w:rPr>
          <w:rFonts w:ascii="Arial" w:hAnsi="Arial" w:cs="Arial"/>
          <w:b/>
          <w:sz w:val="24"/>
          <w:szCs w:val="24"/>
        </w:rPr>
        <w:t xml:space="preserve">3.3 </w:t>
      </w:r>
      <w:r w:rsidR="005A0B0B" w:rsidRPr="005A0B0B">
        <w:rPr>
          <w:rFonts w:ascii="Arial" w:hAnsi="Arial" w:cs="Arial"/>
          <w:b/>
          <w:sz w:val="24"/>
          <w:szCs w:val="24"/>
        </w:rPr>
        <w:t>Il registro giornaliero di protocollo</w:t>
      </w:r>
    </w:p>
    <w:p w14:paraId="632FB021" w14:textId="77777777" w:rsidR="00DB0EFF" w:rsidRPr="00527408" w:rsidRDefault="00DB0EFF" w:rsidP="00527408">
      <w:pPr>
        <w:pStyle w:val="NormaleWeb"/>
        <w:spacing w:before="0" w:beforeAutospacing="0" w:after="0" w:afterAutospacing="0" w:line="360" w:lineRule="auto"/>
        <w:jc w:val="both"/>
        <w:rPr>
          <w:rFonts w:ascii="Arial" w:hAnsi="Arial" w:cs="Arial"/>
        </w:rPr>
      </w:pPr>
      <w:r w:rsidRPr="00527408">
        <w:rPr>
          <w:rFonts w:ascii="Arial" w:hAnsi="Arial" w:cs="Arial"/>
        </w:rPr>
        <w:lastRenderedPageBreak/>
        <w:t>Il registro giornaliero di protocollo costituisce un flusso documentale con caratteristiche operative specifiche rispetto alle altre serie gestite dall’Ente. In conformità alle regole tecniche in materia di protocollo informatico, il registro deve essere prodotto quotidianamente e versato in conservazione con continuità, garantendo la tracciabilità e l’immodificabilità delle operazioni di protocollazione.</w:t>
      </w:r>
    </w:p>
    <w:p w14:paraId="3784D408" w14:textId="77777777" w:rsidR="00DB0EFF" w:rsidRPr="00527408" w:rsidRDefault="00DB0EFF" w:rsidP="00527408">
      <w:pPr>
        <w:pStyle w:val="NormaleWeb"/>
        <w:spacing w:before="0" w:beforeAutospacing="0" w:after="0" w:afterAutospacing="0" w:line="360" w:lineRule="auto"/>
        <w:jc w:val="both"/>
        <w:rPr>
          <w:rFonts w:ascii="Arial" w:hAnsi="Arial" w:cs="Arial"/>
        </w:rPr>
      </w:pPr>
      <w:r w:rsidRPr="00527408">
        <w:rPr>
          <w:rFonts w:ascii="Arial" w:hAnsi="Arial" w:cs="Arial"/>
        </w:rPr>
        <w:t xml:space="preserve">Il modulo di versamento supporta tale processo attraverso un meccanismo dedicato che prevede la </w:t>
      </w:r>
      <w:r w:rsidRPr="00EA59FA">
        <w:rPr>
          <w:rStyle w:val="Enfasigrassetto"/>
          <w:rFonts w:ascii="Arial" w:eastAsia="Arial MT" w:hAnsi="Arial" w:cs="Arial"/>
          <w:b w:val="0"/>
        </w:rPr>
        <w:t>generazione quotidiana del registro relativo alla giornata precedente</w:t>
      </w:r>
      <w:r w:rsidRPr="00527408">
        <w:rPr>
          <w:rFonts w:ascii="Arial" w:hAnsi="Arial" w:cs="Arial"/>
        </w:rPr>
        <w:t xml:space="preserve"> e la richiesta di conferma agli operatori autorizzati prima dell’avvio del versamento. Tale conferma consente all’Ente di verificare la correttezza dei dati protocollati nella giornata di riferimento e di validare la produzione del registro prima della sua trasmissione al Conservatore esterno qualificato.</w:t>
      </w:r>
    </w:p>
    <w:p w14:paraId="7DC6FBE9" w14:textId="77777777" w:rsidR="00DB0EFF" w:rsidRPr="00527408" w:rsidRDefault="00DB0EFF" w:rsidP="00527408">
      <w:pPr>
        <w:pStyle w:val="NormaleWeb"/>
        <w:spacing w:before="0" w:beforeAutospacing="0" w:after="0" w:afterAutospacing="0" w:line="360" w:lineRule="auto"/>
        <w:jc w:val="both"/>
        <w:rPr>
          <w:rFonts w:ascii="Arial" w:hAnsi="Arial" w:cs="Arial"/>
        </w:rPr>
      </w:pPr>
      <w:r w:rsidRPr="00527408">
        <w:rPr>
          <w:rFonts w:ascii="Arial" w:hAnsi="Arial" w:cs="Arial"/>
        </w:rPr>
        <w:t>A seguito della conferma, il modulo procede alla predisposizione del Pacchetto di Versamento (PdV/SIP) relativo al registro giornaliero, secondo le specifiche tecniche previste dal Conservatore. In caso di mancata conferma, il sistema segnala la necessità di intervento, al fine di evitare interruzioni nel ciclo di conservazione del registro.</w:t>
      </w:r>
    </w:p>
    <w:p w14:paraId="55BB2503" w14:textId="77777777" w:rsidR="00FE6632" w:rsidRDefault="005A0B0B" w:rsidP="00527408">
      <w:pPr>
        <w:spacing w:line="360" w:lineRule="auto"/>
        <w:jc w:val="both"/>
        <w:outlineLvl w:val="1"/>
        <w:rPr>
          <w:rFonts w:ascii="Arial" w:eastAsia="Times New Roman" w:hAnsi="Arial" w:cs="Arial"/>
          <w:sz w:val="24"/>
          <w:szCs w:val="24"/>
          <w:lang w:eastAsia="it-IT"/>
        </w:rPr>
      </w:pPr>
      <w:r w:rsidRPr="005A0B0B">
        <w:rPr>
          <w:rFonts w:ascii="Arial" w:eastAsia="Times New Roman" w:hAnsi="Arial" w:cs="Arial"/>
          <w:sz w:val="24"/>
          <w:szCs w:val="24"/>
          <w:lang w:eastAsia="it-IT"/>
        </w:rPr>
        <w:t>La gestione dedicata del registro giornaliero di protocollo garantisce la continuità del processo di conservazione e assicura che il flusso sia trattato secondo le modalità specifiche previste per questa tipologia documentaria, mantenendo al contempo piena coerenza e integrazione con le altre funzionalità del modulo di versamento.</w:t>
      </w:r>
    </w:p>
    <w:p w14:paraId="0787B83D" w14:textId="77777777" w:rsidR="005A0B0B" w:rsidRDefault="005A0B0B" w:rsidP="00527408">
      <w:pPr>
        <w:spacing w:line="360" w:lineRule="auto"/>
        <w:jc w:val="both"/>
        <w:outlineLvl w:val="1"/>
        <w:rPr>
          <w:rFonts w:ascii="Arial" w:eastAsia="Times New Roman" w:hAnsi="Arial" w:cs="Arial"/>
          <w:sz w:val="24"/>
          <w:szCs w:val="24"/>
          <w:lang w:eastAsia="it-IT"/>
        </w:rPr>
      </w:pPr>
    </w:p>
    <w:p w14:paraId="7CB3AEF5" w14:textId="77777777" w:rsidR="007A64D2" w:rsidRPr="00527408" w:rsidRDefault="007A64D2" w:rsidP="00527408">
      <w:pPr>
        <w:spacing w:line="360" w:lineRule="auto"/>
        <w:jc w:val="both"/>
        <w:outlineLvl w:val="1"/>
        <w:rPr>
          <w:rFonts w:ascii="Arial" w:eastAsia="Times New Roman" w:hAnsi="Arial" w:cs="Arial"/>
          <w:b/>
          <w:bCs/>
          <w:sz w:val="24"/>
          <w:szCs w:val="24"/>
          <w:lang w:eastAsia="it-IT"/>
        </w:rPr>
      </w:pPr>
      <w:r w:rsidRPr="00527408">
        <w:rPr>
          <w:rFonts w:ascii="Arial" w:eastAsia="Times New Roman" w:hAnsi="Arial" w:cs="Arial"/>
          <w:b/>
          <w:bCs/>
          <w:sz w:val="24"/>
          <w:szCs w:val="24"/>
          <w:lang w:eastAsia="it-IT"/>
        </w:rPr>
        <w:t>3.</w:t>
      </w:r>
      <w:r w:rsidR="00DB0EFF" w:rsidRPr="00527408">
        <w:rPr>
          <w:rFonts w:ascii="Arial" w:eastAsia="Times New Roman" w:hAnsi="Arial" w:cs="Arial"/>
          <w:b/>
          <w:bCs/>
          <w:sz w:val="24"/>
          <w:szCs w:val="24"/>
          <w:lang w:eastAsia="it-IT"/>
        </w:rPr>
        <w:t>4</w:t>
      </w:r>
      <w:r w:rsidRPr="00527408">
        <w:rPr>
          <w:rFonts w:ascii="Arial" w:eastAsia="Times New Roman" w:hAnsi="Arial" w:cs="Arial"/>
          <w:b/>
          <w:bCs/>
          <w:sz w:val="24"/>
          <w:szCs w:val="24"/>
          <w:lang w:eastAsia="it-IT"/>
        </w:rPr>
        <w:t xml:space="preserve"> Generazione dei Pacchetti di Versamento (PdV/SIP)</w:t>
      </w:r>
    </w:p>
    <w:p w14:paraId="144BF30E" w14:textId="77777777" w:rsidR="00FE6632" w:rsidRPr="00EA59FA" w:rsidRDefault="00FE6632" w:rsidP="00EA59FA">
      <w:pPr>
        <w:spacing w:line="360" w:lineRule="auto"/>
        <w:jc w:val="both"/>
        <w:outlineLvl w:val="1"/>
        <w:rPr>
          <w:rFonts w:ascii="Arial" w:eastAsia="Times New Roman" w:hAnsi="Arial" w:cs="Arial"/>
          <w:sz w:val="24"/>
          <w:szCs w:val="24"/>
          <w:lang w:eastAsia="it-IT"/>
        </w:rPr>
      </w:pPr>
      <w:r w:rsidRPr="00EA59FA">
        <w:rPr>
          <w:rFonts w:ascii="Arial" w:eastAsia="Times New Roman" w:hAnsi="Arial" w:cs="Arial"/>
          <w:sz w:val="24"/>
          <w:szCs w:val="24"/>
          <w:lang w:eastAsia="it-IT"/>
        </w:rPr>
        <w:t>Il modulo di versamento consente all’Ente di generare i Pacchetti di Versamento (PdV/SIP) a partire dai contenuti acquisiti, secondo gli standard previsti dalle Linee Guida AgID e dalle specifiche tecniche del Conservatore esterno qualificato.</w:t>
      </w:r>
    </w:p>
    <w:p w14:paraId="40B811EA" w14:textId="77777777" w:rsidR="00FE6632" w:rsidRPr="00EA59FA" w:rsidRDefault="00FE6632" w:rsidP="00EA59FA">
      <w:pPr>
        <w:spacing w:line="360" w:lineRule="auto"/>
        <w:jc w:val="both"/>
        <w:outlineLvl w:val="1"/>
        <w:rPr>
          <w:rFonts w:ascii="Arial" w:eastAsia="Times New Roman" w:hAnsi="Arial" w:cs="Arial"/>
          <w:sz w:val="24"/>
          <w:szCs w:val="24"/>
          <w:lang w:eastAsia="it-IT"/>
        </w:rPr>
      </w:pPr>
      <w:r w:rsidRPr="00EA59FA">
        <w:rPr>
          <w:rFonts w:ascii="Arial" w:eastAsia="Times New Roman" w:hAnsi="Arial" w:cs="Arial"/>
          <w:sz w:val="24"/>
          <w:szCs w:val="24"/>
          <w:lang w:eastAsia="it-IT"/>
        </w:rPr>
        <w:t>Ciascun PdV è costituito da:</w:t>
      </w:r>
    </w:p>
    <w:p w14:paraId="70940FD4" w14:textId="77777777" w:rsidR="00FE6632" w:rsidRPr="00EA59FA" w:rsidRDefault="00FE6632" w:rsidP="00EA59FA">
      <w:pPr>
        <w:spacing w:line="360" w:lineRule="auto"/>
        <w:jc w:val="both"/>
        <w:outlineLvl w:val="1"/>
        <w:rPr>
          <w:rFonts w:ascii="Arial" w:eastAsia="Times New Roman" w:hAnsi="Arial" w:cs="Arial"/>
          <w:sz w:val="24"/>
          <w:szCs w:val="24"/>
          <w:lang w:eastAsia="it-IT"/>
        </w:rPr>
      </w:pPr>
    </w:p>
    <w:p w14:paraId="7B301F57" w14:textId="77777777" w:rsidR="00FE6632" w:rsidRPr="00EA59FA" w:rsidRDefault="00FE6632" w:rsidP="00EA59FA">
      <w:pPr>
        <w:numPr>
          <w:ilvl w:val="0"/>
          <w:numId w:val="18"/>
        </w:numPr>
        <w:spacing w:line="360" w:lineRule="auto"/>
        <w:jc w:val="both"/>
        <w:outlineLvl w:val="1"/>
        <w:rPr>
          <w:rFonts w:ascii="Arial" w:eastAsia="Times New Roman" w:hAnsi="Arial" w:cs="Arial"/>
          <w:sz w:val="24"/>
          <w:szCs w:val="24"/>
          <w:lang w:eastAsia="it-IT"/>
        </w:rPr>
      </w:pPr>
      <w:r w:rsidRPr="00EA59FA">
        <w:rPr>
          <w:rFonts w:ascii="Arial" w:eastAsia="Times New Roman" w:hAnsi="Arial" w:cs="Arial"/>
          <w:sz w:val="24"/>
          <w:szCs w:val="24"/>
          <w:lang w:eastAsia="it-IT"/>
        </w:rPr>
        <w:t>documenti informatici destinati alla conservazione</w:t>
      </w:r>
    </w:p>
    <w:p w14:paraId="002F3908" w14:textId="77777777" w:rsidR="00FE6632" w:rsidRPr="00EA59FA" w:rsidRDefault="00FE6632" w:rsidP="00EA59FA">
      <w:pPr>
        <w:numPr>
          <w:ilvl w:val="0"/>
          <w:numId w:val="18"/>
        </w:numPr>
        <w:spacing w:line="360" w:lineRule="auto"/>
        <w:jc w:val="both"/>
        <w:outlineLvl w:val="1"/>
        <w:rPr>
          <w:rFonts w:ascii="Arial" w:eastAsia="Times New Roman" w:hAnsi="Arial" w:cs="Arial"/>
          <w:sz w:val="24"/>
          <w:szCs w:val="24"/>
          <w:lang w:eastAsia="it-IT"/>
        </w:rPr>
      </w:pPr>
      <w:r w:rsidRPr="00EA59FA">
        <w:rPr>
          <w:rFonts w:ascii="Arial" w:eastAsia="Times New Roman" w:hAnsi="Arial" w:cs="Arial"/>
          <w:sz w:val="24"/>
          <w:szCs w:val="24"/>
          <w:lang w:eastAsia="it-IT"/>
        </w:rPr>
        <w:t>metadati obbligatori e facoltativi, secondo quanto previsto dalle regole di conservazione e dalle specifiche del Conservatore</w:t>
      </w:r>
    </w:p>
    <w:p w14:paraId="2EAB9517" w14:textId="77777777" w:rsidR="00FE6632" w:rsidRPr="00EA59FA" w:rsidRDefault="00FE6632" w:rsidP="00EA59FA">
      <w:pPr>
        <w:numPr>
          <w:ilvl w:val="0"/>
          <w:numId w:val="18"/>
        </w:numPr>
        <w:spacing w:line="360" w:lineRule="auto"/>
        <w:jc w:val="both"/>
        <w:outlineLvl w:val="1"/>
        <w:rPr>
          <w:rFonts w:ascii="Arial" w:eastAsia="Times New Roman" w:hAnsi="Arial" w:cs="Arial"/>
          <w:sz w:val="24"/>
          <w:szCs w:val="24"/>
          <w:lang w:eastAsia="it-IT"/>
        </w:rPr>
      </w:pPr>
      <w:r w:rsidRPr="00EA59FA">
        <w:rPr>
          <w:rFonts w:ascii="Arial" w:eastAsia="Times New Roman" w:hAnsi="Arial" w:cs="Arial"/>
          <w:sz w:val="24"/>
          <w:szCs w:val="24"/>
          <w:lang w:eastAsia="it-IT"/>
        </w:rPr>
        <w:t>informazioni archivistiche, quali elementi di classificazione, fascicolazione e appartenenza a serie documentarie</w:t>
      </w:r>
    </w:p>
    <w:p w14:paraId="07835B24" w14:textId="77777777" w:rsidR="00FE6632" w:rsidRPr="00EA59FA" w:rsidRDefault="00FE6632" w:rsidP="00EA59FA">
      <w:pPr>
        <w:numPr>
          <w:ilvl w:val="0"/>
          <w:numId w:val="18"/>
        </w:numPr>
        <w:spacing w:line="360" w:lineRule="auto"/>
        <w:jc w:val="both"/>
        <w:outlineLvl w:val="1"/>
        <w:rPr>
          <w:rFonts w:ascii="Arial" w:eastAsia="Times New Roman" w:hAnsi="Arial" w:cs="Arial"/>
          <w:sz w:val="24"/>
          <w:szCs w:val="24"/>
          <w:lang w:eastAsia="it-IT"/>
        </w:rPr>
      </w:pPr>
      <w:r w:rsidRPr="00EA59FA">
        <w:rPr>
          <w:rFonts w:ascii="Arial" w:eastAsia="Times New Roman" w:hAnsi="Arial" w:cs="Arial"/>
          <w:sz w:val="24"/>
          <w:szCs w:val="24"/>
          <w:lang w:eastAsia="it-IT"/>
        </w:rPr>
        <w:lastRenderedPageBreak/>
        <w:t>struttura XML conforme alle specifiche tecniche adottate dal Conservatore per la rappresentazione dei contenuti e dei metadati</w:t>
      </w:r>
    </w:p>
    <w:p w14:paraId="554C3664" w14:textId="77777777" w:rsidR="00FE6632" w:rsidRPr="00EA59FA" w:rsidRDefault="00FE6632" w:rsidP="00EA59FA">
      <w:pPr>
        <w:spacing w:line="360" w:lineRule="auto"/>
        <w:jc w:val="both"/>
        <w:outlineLvl w:val="1"/>
        <w:rPr>
          <w:rFonts w:ascii="Arial" w:eastAsia="Times New Roman" w:hAnsi="Arial" w:cs="Arial"/>
          <w:sz w:val="24"/>
          <w:szCs w:val="24"/>
          <w:lang w:eastAsia="it-IT"/>
        </w:rPr>
      </w:pPr>
    </w:p>
    <w:p w14:paraId="67CF6AA6" w14:textId="77777777" w:rsidR="007128BC" w:rsidRPr="00EA59FA" w:rsidRDefault="005A0B0B" w:rsidP="00EA59FA">
      <w:pPr>
        <w:spacing w:line="360" w:lineRule="auto"/>
        <w:jc w:val="both"/>
        <w:outlineLvl w:val="1"/>
        <w:rPr>
          <w:rFonts w:ascii="Arial" w:hAnsi="Arial" w:cs="Arial"/>
          <w:sz w:val="24"/>
          <w:szCs w:val="24"/>
        </w:rPr>
      </w:pPr>
      <w:r w:rsidRPr="00EA59FA">
        <w:rPr>
          <w:rFonts w:ascii="Arial" w:hAnsi="Arial" w:cs="Arial"/>
          <w:sz w:val="24"/>
          <w:szCs w:val="24"/>
        </w:rPr>
        <w:t>Prima della generazione del PdV, il modulo verifica la presenza e la coerenza dei metadati obbligatori.</w:t>
      </w:r>
    </w:p>
    <w:p w14:paraId="1B3B57B8" w14:textId="77777777" w:rsidR="005A0B0B" w:rsidRPr="00EA59FA" w:rsidRDefault="005A0B0B" w:rsidP="00EA59FA">
      <w:pPr>
        <w:spacing w:line="360" w:lineRule="auto"/>
        <w:jc w:val="both"/>
        <w:outlineLvl w:val="1"/>
        <w:rPr>
          <w:rFonts w:ascii="Arial" w:eastAsia="Times New Roman" w:hAnsi="Arial" w:cs="Arial"/>
          <w:sz w:val="24"/>
          <w:szCs w:val="24"/>
          <w:lang w:eastAsia="it-IT"/>
        </w:rPr>
      </w:pPr>
    </w:p>
    <w:p w14:paraId="4EA0F985" w14:textId="77777777" w:rsidR="00DB0EFF" w:rsidRPr="00EA59FA" w:rsidRDefault="00DB0EFF" w:rsidP="00EA59FA">
      <w:pPr>
        <w:spacing w:line="360" w:lineRule="auto"/>
        <w:jc w:val="both"/>
        <w:outlineLvl w:val="1"/>
        <w:rPr>
          <w:rFonts w:ascii="Arial" w:hAnsi="Arial" w:cs="Arial"/>
          <w:sz w:val="24"/>
          <w:szCs w:val="24"/>
        </w:rPr>
      </w:pPr>
      <w:r w:rsidRPr="00EA59FA">
        <w:rPr>
          <w:rFonts w:ascii="Arial" w:hAnsi="Arial" w:cs="Arial"/>
          <w:sz w:val="24"/>
          <w:szCs w:val="24"/>
        </w:rPr>
        <w:t xml:space="preserve">Il modulo consente la generazione di PdV per singoli documenti o fascicoli, oppure in modalità aggregata per intere serie documentarie o per più annualità, in funzione delle esigenze operative e delle politiche di conservazione adottate dall’Ente. </w:t>
      </w:r>
      <w:r w:rsidR="005A0B0B" w:rsidRPr="00EA59FA">
        <w:rPr>
          <w:rFonts w:ascii="Arial" w:hAnsi="Arial" w:cs="Arial"/>
          <w:sz w:val="24"/>
          <w:szCs w:val="24"/>
        </w:rPr>
        <w:t>La generazione può includere anche fascicoli non ancora formalmente chiusi, in coerenza con le politiche di conservazione adottate dall’Ente.</w:t>
      </w:r>
    </w:p>
    <w:p w14:paraId="10914EB1" w14:textId="77777777" w:rsidR="00DB0EFF" w:rsidRPr="00EA59FA" w:rsidRDefault="00DB0EFF" w:rsidP="00EA59FA">
      <w:pPr>
        <w:spacing w:line="360" w:lineRule="auto"/>
        <w:jc w:val="both"/>
        <w:outlineLvl w:val="1"/>
        <w:rPr>
          <w:rFonts w:ascii="Arial" w:eastAsia="Times New Roman" w:hAnsi="Arial" w:cs="Arial"/>
          <w:sz w:val="24"/>
          <w:szCs w:val="24"/>
          <w:lang w:eastAsia="it-IT"/>
        </w:rPr>
      </w:pPr>
    </w:p>
    <w:p w14:paraId="31849AF1" w14:textId="77777777" w:rsidR="005A0B0B" w:rsidRPr="00EA59FA" w:rsidRDefault="005A0B0B" w:rsidP="00EA59FA">
      <w:pPr>
        <w:spacing w:line="360" w:lineRule="auto"/>
        <w:jc w:val="both"/>
        <w:outlineLvl w:val="1"/>
        <w:rPr>
          <w:rFonts w:ascii="Arial" w:hAnsi="Arial" w:cs="Arial"/>
          <w:sz w:val="24"/>
          <w:szCs w:val="24"/>
        </w:rPr>
      </w:pPr>
      <w:r w:rsidRPr="00EA59FA">
        <w:rPr>
          <w:rFonts w:ascii="Arial" w:hAnsi="Arial" w:cs="Arial"/>
          <w:sz w:val="24"/>
          <w:szCs w:val="24"/>
        </w:rPr>
        <w:t>La generazione dei PdV è gestita tramite meccanismi di programmazione e schedulazione, che attivano la produzione dei pacchetti in base alle frequenze predefinite o personalizzate dall’Ente per le diverse tipologie documentarie.</w:t>
      </w:r>
    </w:p>
    <w:p w14:paraId="4738E3B2" w14:textId="77777777" w:rsidR="005A0B0B" w:rsidRPr="00527408" w:rsidRDefault="005A0B0B" w:rsidP="00527408">
      <w:pPr>
        <w:spacing w:line="360" w:lineRule="auto"/>
        <w:jc w:val="both"/>
        <w:outlineLvl w:val="1"/>
        <w:rPr>
          <w:rFonts w:ascii="Arial" w:hAnsi="Arial" w:cs="Arial"/>
          <w:sz w:val="24"/>
          <w:szCs w:val="24"/>
        </w:rPr>
      </w:pPr>
    </w:p>
    <w:p w14:paraId="6C83FCD4" w14:textId="77777777" w:rsidR="00214909" w:rsidRPr="00527408" w:rsidRDefault="007A64D2" w:rsidP="00527408">
      <w:pPr>
        <w:spacing w:line="360" w:lineRule="auto"/>
        <w:jc w:val="both"/>
        <w:outlineLvl w:val="1"/>
        <w:rPr>
          <w:rFonts w:ascii="Arial" w:eastAsia="Times New Roman" w:hAnsi="Arial" w:cs="Arial"/>
          <w:b/>
          <w:bCs/>
          <w:sz w:val="24"/>
          <w:szCs w:val="24"/>
          <w:lang w:eastAsia="it-IT"/>
        </w:rPr>
      </w:pPr>
      <w:r w:rsidRPr="00527408">
        <w:rPr>
          <w:rFonts w:ascii="Arial" w:eastAsia="Times New Roman" w:hAnsi="Arial" w:cs="Arial"/>
          <w:b/>
          <w:bCs/>
          <w:sz w:val="24"/>
          <w:szCs w:val="24"/>
          <w:lang w:eastAsia="it-IT"/>
        </w:rPr>
        <w:t>3.</w:t>
      </w:r>
      <w:r w:rsidR="00DB0EFF" w:rsidRPr="00527408">
        <w:rPr>
          <w:rFonts w:ascii="Arial" w:eastAsia="Times New Roman" w:hAnsi="Arial" w:cs="Arial"/>
          <w:b/>
          <w:bCs/>
          <w:sz w:val="24"/>
          <w:szCs w:val="24"/>
          <w:lang w:eastAsia="it-IT"/>
        </w:rPr>
        <w:t>5</w:t>
      </w:r>
      <w:r w:rsidR="00B22B01" w:rsidRPr="00527408">
        <w:rPr>
          <w:rFonts w:ascii="Arial" w:eastAsia="Times New Roman" w:hAnsi="Arial" w:cs="Arial"/>
          <w:b/>
          <w:bCs/>
          <w:sz w:val="24"/>
          <w:szCs w:val="24"/>
          <w:lang w:eastAsia="it-IT"/>
        </w:rPr>
        <w:t xml:space="preserve"> </w:t>
      </w:r>
      <w:r w:rsidR="00FE6632" w:rsidRPr="00527408">
        <w:rPr>
          <w:rFonts w:ascii="Arial" w:eastAsia="Times New Roman" w:hAnsi="Arial" w:cs="Arial"/>
          <w:b/>
          <w:bCs/>
          <w:sz w:val="24"/>
          <w:szCs w:val="24"/>
          <w:lang w:eastAsia="it-IT"/>
        </w:rPr>
        <w:t>T</w:t>
      </w:r>
      <w:r w:rsidR="00350C08" w:rsidRPr="00527408">
        <w:rPr>
          <w:rFonts w:ascii="Arial" w:eastAsia="Times New Roman" w:hAnsi="Arial" w:cs="Arial"/>
          <w:b/>
          <w:bCs/>
          <w:sz w:val="24"/>
          <w:szCs w:val="24"/>
          <w:lang w:eastAsia="it-IT"/>
        </w:rPr>
        <w:t xml:space="preserve">rasmissione </w:t>
      </w:r>
      <w:r w:rsidR="00B22B01" w:rsidRPr="00527408">
        <w:rPr>
          <w:rFonts w:ascii="Arial" w:eastAsia="Times New Roman" w:hAnsi="Arial" w:cs="Arial"/>
          <w:b/>
          <w:bCs/>
          <w:sz w:val="24"/>
          <w:szCs w:val="24"/>
          <w:lang w:eastAsia="it-IT"/>
        </w:rPr>
        <w:t>dei pacchetti di versamento</w:t>
      </w:r>
      <w:r w:rsidR="00FE6632" w:rsidRPr="00527408">
        <w:rPr>
          <w:rFonts w:ascii="Arial" w:eastAsia="Times New Roman" w:hAnsi="Arial" w:cs="Arial"/>
          <w:b/>
          <w:bCs/>
          <w:sz w:val="24"/>
          <w:szCs w:val="24"/>
          <w:lang w:eastAsia="it-IT"/>
        </w:rPr>
        <w:t xml:space="preserve"> al conservatore</w:t>
      </w:r>
    </w:p>
    <w:p w14:paraId="1E8730B4" w14:textId="77777777" w:rsidR="00587C5F" w:rsidRPr="00527408" w:rsidRDefault="00587C5F" w:rsidP="00527408">
      <w:pPr>
        <w:pStyle w:val="NormaleWeb"/>
        <w:spacing w:before="0" w:beforeAutospacing="0" w:after="0" w:afterAutospacing="0" w:line="360" w:lineRule="auto"/>
        <w:jc w:val="both"/>
        <w:rPr>
          <w:rFonts w:ascii="Arial" w:hAnsi="Arial" w:cs="Arial"/>
        </w:rPr>
      </w:pPr>
      <w:r w:rsidRPr="00527408">
        <w:rPr>
          <w:rFonts w:ascii="Arial" w:hAnsi="Arial" w:cs="Arial"/>
        </w:rPr>
        <w:t>Il modulo di versamento gestisce la trasmissione al Conservatore esterno qualificato dei Pacchetti di Versamento (PdV/SIP) generati nell’ambito del processo di conservazione. Una volta completata la fase di generazione, i PdV vengono inseriti nelle code di invio e preparati per la trasmissione secondo le modalità e le configurazioni definite dall’Ente.</w:t>
      </w:r>
    </w:p>
    <w:p w14:paraId="43641B38" w14:textId="77777777" w:rsidR="00587C5F" w:rsidRPr="00527408" w:rsidRDefault="00F919C8" w:rsidP="00527408">
      <w:pPr>
        <w:pStyle w:val="NormaleWeb"/>
        <w:spacing w:before="0" w:beforeAutospacing="0" w:after="0" w:afterAutospacing="0" w:line="360" w:lineRule="auto"/>
        <w:jc w:val="both"/>
        <w:rPr>
          <w:rFonts w:ascii="Arial" w:hAnsi="Arial" w:cs="Arial"/>
        </w:rPr>
      </w:pPr>
      <w:r w:rsidRPr="00F919C8">
        <w:rPr>
          <w:rFonts w:ascii="Arial" w:hAnsi="Arial" w:cs="Arial"/>
        </w:rPr>
        <w:t>Prima dell’invio, il modulo effettua i controlli formali previsti sui PdV e trasmette al Conservatore i pacchetti ri</w:t>
      </w:r>
      <w:r>
        <w:rPr>
          <w:rFonts w:ascii="Arial" w:hAnsi="Arial" w:cs="Arial"/>
        </w:rPr>
        <w:t>sultati conformi alle verifiche</w:t>
      </w:r>
      <w:r w:rsidR="00587C5F" w:rsidRPr="00527408">
        <w:rPr>
          <w:rFonts w:ascii="Arial" w:hAnsi="Arial" w:cs="Arial"/>
        </w:rPr>
        <w:t>.</w:t>
      </w:r>
    </w:p>
    <w:p w14:paraId="7275052A" w14:textId="77777777" w:rsidR="00587C5F" w:rsidRPr="00527408" w:rsidRDefault="00587C5F" w:rsidP="00527408">
      <w:pPr>
        <w:pStyle w:val="NormaleWeb"/>
        <w:spacing w:before="0" w:beforeAutospacing="0" w:after="0" w:afterAutospacing="0" w:line="360" w:lineRule="auto"/>
        <w:jc w:val="both"/>
        <w:rPr>
          <w:rFonts w:ascii="Arial" w:hAnsi="Arial" w:cs="Arial"/>
        </w:rPr>
      </w:pPr>
      <w:r w:rsidRPr="00527408">
        <w:rPr>
          <w:rFonts w:ascii="Arial" w:hAnsi="Arial" w:cs="Arial"/>
        </w:rPr>
        <w:t>La trasmissione avviene attraverso canali applicativi sicuri e conformi alle Linee Guida AgID, mediante API e web service certificati che garantiscono l’interoperabilità tra i sistemi. Il modulo coordina automaticamente l’invio dei PdV, gestendo le priorità e le schedulazioni configurate e assicurando un flusso uniforme sia per le serie documentarie provenienti dai sistemi verticali, sia per i fascicoli e le aggregazioni documentarie gestite tramite il sistema documentale.</w:t>
      </w:r>
    </w:p>
    <w:p w14:paraId="0E540396" w14:textId="77777777" w:rsidR="00C51863" w:rsidRPr="00527408" w:rsidRDefault="00C51863" w:rsidP="00527408">
      <w:pPr>
        <w:spacing w:line="360" w:lineRule="auto"/>
        <w:jc w:val="both"/>
        <w:outlineLvl w:val="1"/>
        <w:rPr>
          <w:rFonts w:ascii="Arial" w:eastAsia="Times New Roman" w:hAnsi="Arial" w:cs="Arial"/>
          <w:b/>
          <w:bCs/>
          <w:sz w:val="24"/>
          <w:szCs w:val="24"/>
          <w:lang w:eastAsia="it-IT"/>
        </w:rPr>
      </w:pPr>
    </w:p>
    <w:p w14:paraId="481A578D" w14:textId="77777777" w:rsidR="007A64D2" w:rsidRPr="00527408" w:rsidRDefault="007A64D2" w:rsidP="00527408">
      <w:pPr>
        <w:spacing w:line="360" w:lineRule="auto"/>
        <w:jc w:val="both"/>
        <w:outlineLvl w:val="1"/>
        <w:rPr>
          <w:rFonts w:ascii="Arial" w:eastAsia="Times New Roman" w:hAnsi="Arial" w:cs="Arial"/>
          <w:b/>
          <w:bCs/>
          <w:sz w:val="24"/>
          <w:szCs w:val="24"/>
          <w:lang w:eastAsia="it-IT"/>
        </w:rPr>
      </w:pPr>
      <w:r w:rsidRPr="00527408">
        <w:rPr>
          <w:rFonts w:ascii="Arial" w:eastAsia="Times New Roman" w:hAnsi="Arial" w:cs="Arial"/>
          <w:b/>
          <w:bCs/>
          <w:sz w:val="24"/>
          <w:szCs w:val="24"/>
          <w:lang w:eastAsia="it-IT"/>
        </w:rPr>
        <w:t>3.</w:t>
      </w:r>
      <w:r w:rsidR="00DB0EFF" w:rsidRPr="00527408">
        <w:rPr>
          <w:rFonts w:ascii="Arial" w:eastAsia="Times New Roman" w:hAnsi="Arial" w:cs="Arial"/>
          <w:b/>
          <w:bCs/>
          <w:sz w:val="24"/>
          <w:szCs w:val="24"/>
          <w:lang w:eastAsia="it-IT"/>
        </w:rPr>
        <w:t>6</w:t>
      </w:r>
      <w:r w:rsidRPr="00527408">
        <w:rPr>
          <w:rFonts w:ascii="Arial" w:eastAsia="Times New Roman" w:hAnsi="Arial" w:cs="Arial"/>
          <w:b/>
          <w:bCs/>
          <w:sz w:val="24"/>
          <w:szCs w:val="24"/>
          <w:lang w:eastAsia="it-IT"/>
        </w:rPr>
        <w:t xml:space="preserve"> </w:t>
      </w:r>
      <w:r w:rsidR="00D368F1" w:rsidRPr="00527408">
        <w:rPr>
          <w:rFonts w:ascii="Arial" w:eastAsia="Times New Roman" w:hAnsi="Arial" w:cs="Arial"/>
          <w:b/>
          <w:bCs/>
          <w:sz w:val="24"/>
          <w:szCs w:val="24"/>
          <w:lang w:eastAsia="it-IT"/>
        </w:rPr>
        <w:t>Gestione degli esiti e monitoraggio</w:t>
      </w:r>
    </w:p>
    <w:p w14:paraId="359D8FB2" w14:textId="77777777" w:rsidR="006034BD" w:rsidRPr="006034BD" w:rsidRDefault="00F919C8" w:rsidP="006034BD">
      <w:pPr>
        <w:pStyle w:val="NormaleWeb"/>
        <w:spacing w:before="0" w:beforeAutospacing="0" w:after="0" w:afterAutospacing="0" w:line="360" w:lineRule="auto"/>
        <w:jc w:val="both"/>
        <w:rPr>
          <w:rStyle w:val="Enfasigrassetto"/>
          <w:rFonts w:ascii="Arial" w:eastAsia="Arial MT" w:hAnsi="Arial" w:cs="Arial"/>
          <w:b w:val="0"/>
        </w:rPr>
      </w:pPr>
      <w:r w:rsidRPr="006034BD">
        <w:rPr>
          <w:rStyle w:val="Enfasigrassetto"/>
          <w:rFonts w:ascii="Arial" w:eastAsia="Arial MT" w:hAnsi="Arial" w:cs="Arial"/>
          <w:b w:val="0"/>
        </w:rPr>
        <w:lastRenderedPageBreak/>
        <w:t xml:space="preserve">Il modulo di versamento riceve dal Conservatore esterno gli esiti relativi alla presa in carico dei Pacchetti di Versamento (PdV/SIP) e li associa automaticamente ai rispettivi pacchetti, aggiornandone lo stato di avanzamento. </w:t>
      </w:r>
    </w:p>
    <w:p w14:paraId="789E6079" w14:textId="77777777" w:rsidR="00F919C8" w:rsidRPr="006034BD" w:rsidRDefault="00F919C8" w:rsidP="006034BD">
      <w:pPr>
        <w:pStyle w:val="NormaleWeb"/>
        <w:spacing w:before="0" w:beforeAutospacing="0" w:after="0" w:afterAutospacing="0" w:line="360" w:lineRule="auto"/>
        <w:jc w:val="both"/>
        <w:rPr>
          <w:rFonts w:ascii="Arial" w:hAnsi="Arial" w:cs="Arial"/>
          <w:b/>
        </w:rPr>
      </w:pPr>
      <w:r w:rsidRPr="006034BD">
        <w:rPr>
          <w:rStyle w:val="Enfasigrassetto"/>
          <w:rFonts w:ascii="Arial" w:eastAsia="Arial MT" w:hAnsi="Arial" w:cs="Arial"/>
          <w:b w:val="0"/>
        </w:rPr>
        <w:t>Il sistema mette a disposizione funzionalità di monitoraggio che consentono agli operatori autorizzati di verificare in ogni momento lo stato dei PdV trasmessi e gli esiti ricevuti, supportando l’analisi di eventuali anomalie.</w:t>
      </w:r>
    </w:p>
    <w:p w14:paraId="6EE806BA" w14:textId="77777777" w:rsidR="00F919C8" w:rsidRPr="006034BD" w:rsidRDefault="00F919C8" w:rsidP="006034BD">
      <w:pPr>
        <w:pStyle w:val="NormaleWeb"/>
        <w:spacing w:before="0" w:beforeAutospacing="0" w:after="0" w:afterAutospacing="0" w:line="360" w:lineRule="auto"/>
        <w:jc w:val="both"/>
        <w:rPr>
          <w:rFonts w:ascii="Arial" w:hAnsi="Arial" w:cs="Arial"/>
          <w:b/>
        </w:rPr>
      </w:pPr>
      <w:r w:rsidRPr="006034BD">
        <w:rPr>
          <w:rStyle w:val="Enfasigrassetto"/>
          <w:rFonts w:ascii="Arial" w:eastAsia="Arial MT" w:hAnsi="Arial" w:cs="Arial"/>
          <w:b w:val="0"/>
        </w:rPr>
        <w:t>Tutti gli esiti sono registrati in uno storico consultabile, che permette la ricostruzione completa del ciclo di vita dei PdV e facilita le attività di verifica e controllo da parte dell’Ente. In caso di esito negativo, il sistema rende disponibili le informazioni necessarie per l’analisi dell’anomalia e per le successive azioni da intraprendere.</w:t>
      </w:r>
    </w:p>
    <w:p w14:paraId="565708AD" w14:textId="77777777" w:rsidR="00F919C8" w:rsidRPr="006034BD" w:rsidRDefault="006034BD" w:rsidP="006034BD">
      <w:pPr>
        <w:pStyle w:val="NormaleWeb"/>
        <w:spacing w:before="0" w:beforeAutospacing="0" w:after="0" w:afterAutospacing="0" w:line="360" w:lineRule="auto"/>
        <w:jc w:val="both"/>
        <w:rPr>
          <w:rFonts w:ascii="Arial" w:hAnsi="Arial" w:cs="Arial"/>
          <w:b/>
        </w:rPr>
      </w:pPr>
      <w:r w:rsidRPr="006034BD">
        <w:rPr>
          <w:rFonts w:ascii="Arial" w:hAnsi="Arial" w:cs="Arial"/>
        </w:rPr>
        <w:t>Oltre al monitoraggio interno, il responsabile della conservazione o i delegati autorizzati possono consultare direttamente presso il Conservatore esterno lo stato dei contenuti presi in carico, ottenendo così una visione completa e integrata dell’intero processo di conservazione</w:t>
      </w:r>
      <w:r w:rsidR="00F919C8" w:rsidRPr="006034BD">
        <w:rPr>
          <w:rStyle w:val="Enfasigrassetto"/>
          <w:rFonts w:ascii="Arial" w:eastAsia="Arial MT" w:hAnsi="Arial" w:cs="Arial"/>
          <w:b w:val="0"/>
        </w:rPr>
        <w:t>.</w:t>
      </w:r>
    </w:p>
    <w:p w14:paraId="63F4BF78" w14:textId="77777777" w:rsidR="00F919C8" w:rsidRPr="006034BD" w:rsidRDefault="00F919C8" w:rsidP="006034BD">
      <w:pPr>
        <w:pStyle w:val="NormaleWeb"/>
        <w:spacing w:before="0" w:beforeAutospacing="0" w:after="0" w:afterAutospacing="0" w:line="360" w:lineRule="auto"/>
        <w:jc w:val="both"/>
        <w:rPr>
          <w:rFonts w:ascii="Arial" w:hAnsi="Arial" w:cs="Arial"/>
          <w:b/>
        </w:rPr>
      </w:pPr>
      <w:r w:rsidRPr="006034BD">
        <w:rPr>
          <w:rStyle w:val="Enfasigrassetto"/>
          <w:rFonts w:ascii="Arial" w:eastAsia="Arial MT" w:hAnsi="Arial" w:cs="Arial"/>
          <w:b w:val="0"/>
        </w:rPr>
        <w:t>La gestione degli esiti e il monitoraggio continuo garantiscono la corretta chiusura del processo di versamento e assicurano la piena tracciabilità delle operazioni svolte.</w:t>
      </w:r>
    </w:p>
    <w:p w14:paraId="3F624AA4" w14:textId="77777777" w:rsidR="00744CFE" w:rsidRPr="00527408" w:rsidRDefault="00744CFE" w:rsidP="00527408">
      <w:pPr>
        <w:spacing w:line="360" w:lineRule="auto"/>
        <w:jc w:val="both"/>
        <w:rPr>
          <w:rFonts w:ascii="Arial" w:hAnsi="Arial" w:cs="Arial"/>
          <w:bCs/>
          <w:iCs/>
          <w:color w:val="000000"/>
          <w:sz w:val="24"/>
          <w:szCs w:val="24"/>
        </w:rPr>
      </w:pPr>
    </w:p>
    <w:p w14:paraId="38D64C92" w14:textId="77777777" w:rsidR="00587C5F" w:rsidRPr="00527408" w:rsidRDefault="00D368F1" w:rsidP="00527408">
      <w:pPr>
        <w:spacing w:line="360" w:lineRule="auto"/>
        <w:jc w:val="both"/>
        <w:rPr>
          <w:rFonts w:ascii="Arial" w:eastAsia="Times New Roman" w:hAnsi="Arial" w:cs="Arial"/>
          <w:b/>
          <w:bCs/>
          <w:caps/>
          <w:kern w:val="36"/>
          <w:sz w:val="24"/>
          <w:szCs w:val="24"/>
          <w:lang w:eastAsia="it-IT"/>
        </w:rPr>
      </w:pPr>
      <w:r w:rsidRPr="00527408">
        <w:rPr>
          <w:rFonts w:ascii="Arial" w:hAnsi="Arial" w:cs="Arial"/>
          <w:b/>
          <w:bCs/>
          <w:iCs/>
          <w:color w:val="000000"/>
          <w:sz w:val="24"/>
          <w:szCs w:val="24"/>
        </w:rPr>
        <w:br w:type="page"/>
      </w:r>
      <w:r w:rsidR="00587C5F" w:rsidRPr="00527408">
        <w:rPr>
          <w:rFonts w:ascii="Arial" w:eastAsia="Times New Roman" w:hAnsi="Arial" w:cs="Arial"/>
          <w:b/>
          <w:bCs/>
          <w:caps/>
          <w:kern w:val="36"/>
          <w:sz w:val="24"/>
          <w:szCs w:val="24"/>
          <w:lang w:eastAsia="it-IT"/>
        </w:rPr>
        <w:lastRenderedPageBreak/>
        <w:t>4. Formati dei documenti destinati alla conservazione</w:t>
      </w:r>
    </w:p>
    <w:p w14:paraId="10445276" w14:textId="77777777" w:rsidR="00666173" w:rsidRPr="00527408" w:rsidRDefault="00666173" w:rsidP="00527408">
      <w:pPr>
        <w:pStyle w:val="NormaleWeb"/>
        <w:spacing w:before="0" w:beforeAutospacing="0" w:after="0" w:afterAutospacing="0" w:line="360" w:lineRule="auto"/>
        <w:jc w:val="both"/>
        <w:rPr>
          <w:rFonts w:ascii="Arial" w:hAnsi="Arial" w:cs="Arial"/>
        </w:rPr>
      </w:pPr>
      <w:r w:rsidRPr="00527408">
        <w:rPr>
          <w:rFonts w:ascii="Arial" w:hAnsi="Arial" w:cs="Arial"/>
        </w:rPr>
        <w:t xml:space="preserve">I documenti informatici destinati alla conservazione permanente </w:t>
      </w:r>
      <w:r w:rsidRPr="00EA59FA">
        <w:rPr>
          <w:rStyle w:val="Enfasigrassetto"/>
          <w:rFonts w:ascii="Arial" w:eastAsia="Arial MT" w:hAnsi="Arial" w:cs="Arial"/>
          <w:b w:val="0"/>
        </w:rPr>
        <w:t>sono prodotti</w:t>
      </w:r>
      <w:r w:rsidRPr="00527408">
        <w:rPr>
          <w:rStyle w:val="Enfasigrassetto"/>
          <w:rFonts w:ascii="Arial" w:eastAsia="Arial MT" w:hAnsi="Arial" w:cs="Arial"/>
        </w:rPr>
        <w:t xml:space="preserve"> </w:t>
      </w:r>
      <w:r w:rsidRPr="00527408">
        <w:rPr>
          <w:rFonts w:ascii="Arial" w:hAnsi="Arial" w:cs="Arial"/>
        </w:rPr>
        <w:t>in formati idonei, conformi agli standard previsti dalle Linee Guida AgID e supportati dal sistema di conservazione adottato dall’Ente. L’utilizzo di formati standardizzati garantisce la leggibilità, l’integrità e la stabilità dei documenti nel lungo periodo, assicurando che i contenuti possano essere correttamente interpretati anche a distanza di tempo e indipendentemente dalle tecnologie originarie di produzione.</w:t>
      </w:r>
    </w:p>
    <w:p w14:paraId="281C2F0B" w14:textId="77777777" w:rsidR="00666173" w:rsidRPr="00926C7A" w:rsidRDefault="00666173" w:rsidP="00527408">
      <w:pPr>
        <w:spacing w:line="360" w:lineRule="auto"/>
        <w:jc w:val="both"/>
        <w:outlineLvl w:val="1"/>
        <w:rPr>
          <w:rFonts w:ascii="Arial" w:eastAsia="Times New Roman" w:hAnsi="Arial" w:cs="Arial"/>
          <w:color w:val="000000"/>
          <w:sz w:val="24"/>
          <w:szCs w:val="24"/>
          <w:lang w:eastAsia="it-IT"/>
        </w:rPr>
      </w:pPr>
      <w:r w:rsidRPr="00926C7A">
        <w:rPr>
          <w:rFonts w:ascii="Arial" w:eastAsia="Times New Roman" w:hAnsi="Arial" w:cs="Arial"/>
          <w:color w:val="000000"/>
          <w:sz w:val="24"/>
          <w:szCs w:val="24"/>
          <w:lang w:eastAsia="it-IT"/>
        </w:rPr>
        <w:t xml:space="preserve">L’adozione di formati aperti e documentati costituisce un elemento essenziale per la conservazione a lungo termine, in quanto consente di preservare la struttura logica dei documenti, i relativi metadati e gli eventuali elementi di firma digitale, garantendo la possibilità di accedere e interpretare correttamente i contenuti nel tempo. </w:t>
      </w:r>
    </w:p>
    <w:p w14:paraId="5C4578FC" w14:textId="77777777" w:rsidR="00666173" w:rsidRPr="00926C7A" w:rsidRDefault="00666173" w:rsidP="00527408">
      <w:pPr>
        <w:spacing w:line="360" w:lineRule="auto"/>
        <w:jc w:val="both"/>
        <w:outlineLvl w:val="1"/>
        <w:rPr>
          <w:rFonts w:ascii="Arial" w:eastAsia="Times New Roman" w:hAnsi="Arial" w:cs="Arial"/>
          <w:color w:val="000000"/>
          <w:sz w:val="24"/>
          <w:szCs w:val="24"/>
          <w:lang w:eastAsia="it-IT"/>
        </w:rPr>
      </w:pPr>
    </w:p>
    <w:p w14:paraId="703F3A07" w14:textId="77777777" w:rsidR="00587C5F" w:rsidRPr="00527408" w:rsidRDefault="00587C5F" w:rsidP="00527408">
      <w:pPr>
        <w:spacing w:line="360" w:lineRule="auto"/>
        <w:jc w:val="both"/>
        <w:outlineLvl w:val="1"/>
        <w:rPr>
          <w:rFonts w:ascii="Arial" w:eastAsia="Times New Roman" w:hAnsi="Arial" w:cs="Arial"/>
          <w:b/>
          <w:bCs/>
          <w:sz w:val="24"/>
          <w:szCs w:val="24"/>
          <w:lang w:eastAsia="it-IT"/>
        </w:rPr>
      </w:pPr>
      <w:r w:rsidRPr="00926C7A">
        <w:rPr>
          <w:rFonts w:ascii="Arial" w:eastAsia="Times New Roman" w:hAnsi="Arial" w:cs="Arial"/>
          <w:b/>
          <w:bCs/>
          <w:color w:val="000000"/>
          <w:sz w:val="24"/>
          <w:szCs w:val="24"/>
          <w:lang w:eastAsia="it-IT"/>
        </w:rPr>
        <w:t>4.</w:t>
      </w:r>
      <w:r w:rsidR="00666173" w:rsidRPr="00926C7A">
        <w:rPr>
          <w:rFonts w:ascii="Arial" w:eastAsia="Times New Roman" w:hAnsi="Arial" w:cs="Arial"/>
          <w:b/>
          <w:bCs/>
          <w:color w:val="000000"/>
          <w:sz w:val="24"/>
          <w:szCs w:val="24"/>
          <w:lang w:eastAsia="it-IT"/>
        </w:rPr>
        <w:t>1</w:t>
      </w:r>
      <w:r w:rsidRPr="00527408">
        <w:rPr>
          <w:rFonts w:ascii="Arial" w:eastAsia="Times New Roman" w:hAnsi="Arial" w:cs="Arial"/>
          <w:b/>
          <w:bCs/>
          <w:sz w:val="24"/>
          <w:szCs w:val="24"/>
          <w:lang w:eastAsia="it-IT"/>
        </w:rPr>
        <w:t xml:space="preserve"> Formati supportati dal sistema di conservazione</w:t>
      </w:r>
    </w:p>
    <w:p w14:paraId="44A2209E" w14:textId="77777777" w:rsidR="00666173" w:rsidRPr="00527408" w:rsidRDefault="00666173" w:rsidP="00527408">
      <w:pPr>
        <w:pStyle w:val="NormaleWeb"/>
        <w:spacing w:before="0" w:beforeAutospacing="0" w:after="0" w:afterAutospacing="0" w:line="360" w:lineRule="auto"/>
        <w:jc w:val="both"/>
        <w:rPr>
          <w:rFonts w:ascii="Arial" w:hAnsi="Arial" w:cs="Arial"/>
        </w:rPr>
      </w:pPr>
      <w:r w:rsidRPr="00527408">
        <w:rPr>
          <w:rFonts w:ascii="Arial" w:hAnsi="Arial" w:cs="Arial"/>
        </w:rPr>
        <w:t xml:space="preserve">Il sistema di conservazione adottato dall’Ente supporta formati standardizzati per la conservazione a lungo termine, in conformità alle Linee Guida AgID e alle specifiche riportate </w:t>
      </w:r>
      <w:r w:rsidRPr="00EA59FA">
        <w:rPr>
          <w:rFonts w:ascii="Arial" w:hAnsi="Arial" w:cs="Arial"/>
        </w:rPr>
        <w:t xml:space="preserve">nel </w:t>
      </w:r>
      <w:r w:rsidRPr="00EA59FA">
        <w:rPr>
          <w:rStyle w:val="Enfasigrassetto"/>
          <w:rFonts w:ascii="Arial" w:eastAsia="Arial MT" w:hAnsi="Arial" w:cs="Arial"/>
          <w:b w:val="0"/>
        </w:rPr>
        <w:t>Manuale di conservazione del Conservatore esterno qualificato</w:t>
      </w:r>
      <w:r w:rsidRPr="00EA59FA">
        <w:rPr>
          <w:rFonts w:ascii="Arial" w:hAnsi="Arial" w:cs="Arial"/>
          <w:b/>
        </w:rPr>
        <w:t>.</w:t>
      </w:r>
      <w:r w:rsidRPr="00527408">
        <w:rPr>
          <w:rFonts w:ascii="Arial" w:hAnsi="Arial" w:cs="Arial"/>
        </w:rPr>
        <w:t xml:space="preserve"> </w:t>
      </w:r>
    </w:p>
    <w:p w14:paraId="1ACA33D4" w14:textId="77777777" w:rsidR="00666173" w:rsidRPr="00527408" w:rsidRDefault="00666173" w:rsidP="00527408">
      <w:pPr>
        <w:pStyle w:val="NormaleWeb"/>
        <w:spacing w:before="0" w:beforeAutospacing="0" w:after="0" w:afterAutospacing="0" w:line="360" w:lineRule="auto"/>
        <w:jc w:val="both"/>
        <w:rPr>
          <w:rFonts w:ascii="Arial" w:hAnsi="Arial" w:cs="Arial"/>
        </w:rPr>
      </w:pPr>
      <w:r w:rsidRPr="00527408">
        <w:rPr>
          <w:rFonts w:ascii="Arial" w:hAnsi="Arial" w:cs="Arial"/>
        </w:rPr>
        <w:t>Tra i formati comunemente utilizzati rientrano, a titolo esemplificativo:</w:t>
      </w:r>
    </w:p>
    <w:p w14:paraId="5A330B1B" w14:textId="77777777" w:rsidR="00666173" w:rsidRPr="00527408" w:rsidRDefault="00666173" w:rsidP="00926C7A">
      <w:pPr>
        <w:pStyle w:val="NormaleWeb"/>
        <w:numPr>
          <w:ilvl w:val="0"/>
          <w:numId w:val="19"/>
        </w:numPr>
        <w:spacing w:before="0" w:beforeAutospacing="0" w:after="0" w:afterAutospacing="0" w:line="360" w:lineRule="auto"/>
        <w:jc w:val="both"/>
        <w:rPr>
          <w:rFonts w:ascii="Arial" w:hAnsi="Arial" w:cs="Arial"/>
        </w:rPr>
      </w:pPr>
      <w:r w:rsidRPr="00527408">
        <w:rPr>
          <w:rStyle w:val="Enfasigrassetto"/>
          <w:rFonts w:ascii="Arial" w:eastAsia="Arial MT" w:hAnsi="Arial" w:cs="Arial"/>
        </w:rPr>
        <w:t>PDF/A</w:t>
      </w:r>
      <w:r w:rsidRPr="00527408">
        <w:rPr>
          <w:rFonts w:ascii="Arial" w:hAnsi="Arial" w:cs="Arial"/>
        </w:rPr>
        <w:t>, per documenti testuali statici</w:t>
      </w:r>
    </w:p>
    <w:p w14:paraId="733DE266" w14:textId="77777777" w:rsidR="00666173" w:rsidRPr="00527408" w:rsidRDefault="00666173" w:rsidP="00926C7A">
      <w:pPr>
        <w:pStyle w:val="NormaleWeb"/>
        <w:numPr>
          <w:ilvl w:val="0"/>
          <w:numId w:val="19"/>
        </w:numPr>
        <w:spacing w:before="0" w:beforeAutospacing="0" w:after="0" w:afterAutospacing="0" w:line="360" w:lineRule="auto"/>
        <w:jc w:val="both"/>
        <w:rPr>
          <w:rFonts w:ascii="Arial" w:hAnsi="Arial" w:cs="Arial"/>
        </w:rPr>
      </w:pPr>
      <w:r w:rsidRPr="00527408">
        <w:rPr>
          <w:rStyle w:val="Enfasigrassetto"/>
          <w:rFonts w:ascii="Arial" w:eastAsia="Arial MT" w:hAnsi="Arial" w:cs="Arial"/>
        </w:rPr>
        <w:t>XML</w:t>
      </w:r>
      <w:r w:rsidRPr="00527408">
        <w:rPr>
          <w:rFonts w:ascii="Arial" w:hAnsi="Arial" w:cs="Arial"/>
        </w:rPr>
        <w:t>, per dati strutturati e rappresentazioni archivistiche</w:t>
      </w:r>
    </w:p>
    <w:p w14:paraId="282349DC" w14:textId="77777777" w:rsidR="00666173" w:rsidRPr="00527408" w:rsidRDefault="00666173" w:rsidP="00926C7A">
      <w:pPr>
        <w:pStyle w:val="NormaleWeb"/>
        <w:numPr>
          <w:ilvl w:val="0"/>
          <w:numId w:val="19"/>
        </w:numPr>
        <w:spacing w:before="0" w:beforeAutospacing="0" w:after="0" w:afterAutospacing="0" w:line="360" w:lineRule="auto"/>
        <w:jc w:val="both"/>
        <w:rPr>
          <w:rFonts w:ascii="Arial" w:hAnsi="Arial" w:cs="Arial"/>
        </w:rPr>
      </w:pPr>
      <w:r w:rsidRPr="00527408">
        <w:rPr>
          <w:rStyle w:val="Enfasigrassetto"/>
          <w:rFonts w:ascii="Arial" w:eastAsia="Arial MT" w:hAnsi="Arial" w:cs="Arial"/>
        </w:rPr>
        <w:t>CAdES, PAdES, XAdES</w:t>
      </w:r>
      <w:r w:rsidRPr="00527408">
        <w:rPr>
          <w:rFonts w:ascii="Arial" w:hAnsi="Arial" w:cs="Arial"/>
        </w:rPr>
        <w:t>, per documenti sottoscritti elettronicamente</w:t>
      </w:r>
    </w:p>
    <w:p w14:paraId="6CD5387D" w14:textId="77777777" w:rsidR="00666173" w:rsidRPr="00527408" w:rsidRDefault="00666173" w:rsidP="00527408">
      <w:pPr>
        <w:pStyle w:val="NormaleWeb"/>
        <w:spacing w:before="0" w:beforeAutospacing="0" w:after="0" w:afterAutospacing="0" w:line="360" w:lineRule="auto"/>
        <w:jc w:val="both"/>
        <w:rPr>
          <w:rFonts w:ascii="Arial" w:hAnsi="Arial" w:cs="Arial"/>
        </w:rPr>
      </w:pPr>
      <w:r w:rsidRPr="00527408">
        <w:rPr>
          <w:rFonts w:ascii="Arial" w:hAnsi="Arial" w:cs="Arial"/>
        </w:rPr>
        <w:t>Questi formati assicurano la corretta conservazione dei contenuti e la loro compatibilità con le procedure di verifica, controllo e accesso previst</w:t>
      </w:r>
      <w:r w:rsidR="006034BD">
        <w:rPr>
          <w:rFonts w:ascii="Arial" w:hAnsi="Arial" w:cs="Arial"/>
        </w:rPr>
        <w:t>e dal sistema di conservazione.</w:t>
      </w:r>
    </w:p>
    <w:p w14:paraId="4AE4FCC2" w14:textId="77777777" w:rsidR="00666173" w:rsidRPr="00527408" w:rsidRDefault="00666173" w:rsidP="00527408">
      <w:pPr>
        <w:spacing w:line="360" w:lineRule="auto"/>
        <w:jc w:val="both"/>
        <w:outlineLvl w:val="1"/>
        <w:rPr>
          <w:rFonts w:ascii="Arial" w:eastAsia="Times New Roman" w:hAnsi="Arial" w:cs="Arial"/>
          <w:b/>
          <w:bCs/>
          <w:sz w:val="24"/>
          <w:szCs w:val="24"/>
          <w:lang w:eastAsia="it-IT"/>
        </w:rPr>
      </w:pPr>
    </w:p>
    <w:p w14:paraId="4DC1874D" w14:textId="77777777" w:rsidR="00587C5F" w:rsidRPr="00527408" w:rsidRDefault="00587C5F" w:rsidP="00527408">
      <w:pPr>
        <w:spacing w:line="360" w:lineRule="auto"/>
        <w:jc w:val="both"/>
        <w:outlineLvl w:val="1"/>
        <w:rPr>
          <w:rFonts w:ascii="Arial" w:eastAsia="Times New Roman" w:hAnsi="Arial" w:cs="Arial"/>
          <w:b/>
          <w:bCs/>
          <w:sz w:val="24"/>
          <w:szCs w:val="24"/>
          <w:lang w:eastAsia="it-IT"/>
        </w:rPr>
      </w:pPr>
      <w:r w:rsidRPr="00527408">
        <w:rPr>
          <w:rFonts w:ascii="Arial" w:eastAsia="Times New Roman" w:hAnsi="Arial" w:cs="Arial"/>
          <w:b/>
          <w:bCs/>
          <w:sz w:val="24"/>
          <w:szCs w:val="24"/>
          <w:lang w:eastAsia="it-IT"/>
        </w:rPr>
        <w:t>4.</w:t>
      </w:r>
      <w:r w:rsidR="00666173" w:rsidRPr="00527408">
        <w:rPr>
          <w:rFonts w:ascii="Arial" w:eastAsia="Times New Roman" w:hAnsi="Arial" w:cs="Arial"/>
          <w:b/>
          <w:bCs/>
          <w:sz w:val="24"/>
          <w:szCs w:val="24"/>
          <w:lang w:eastAsia="it-IT"/>
        </w:rPr>
        <w:t>2</w:t>
      </w:r>
      <w:r w:rsidRPr="00527408">
        <w:rPr>
          <w:rFonts w:ascii="Arial" w:eastAsia="Times New Roman" w:hAnsi="Arial" w:cs="Arial"/>
          <w:b/>
          <w:bCs/>
          <w:sz w:val="24"/>
          <w:szCs w:val="24"/>
          <w:lang w:eastAsia="it-IT"/>
        </w:rPr>
        <w:t xml:space="preserve"> Formati dei documenti prodotti dai sistemi dell’Ente</w:t>
      </w:r>
    </w:p>
    <w:p w14:paraId="1470733C" w14:textId="77777777" w:rsidR="00666173" w:rsidRPr="00527408" w:rsidRDefault="00666173" w:rsidP="00527408">
      <w:pPr>
        <w:pStyle w:val="NormaleWeb"/>
        <w:spacing w:before="0" w:beforeAutospacing="0" w:after="0" w:afterAutospacing="0" w:line="360" w:lineRule="auto"/>
        <w:jc w:val="both"/>
        <w:rPr>
          <w:rFonts w:ascii="Arial" w:hAnsi="Arial" w:cs="Arial"/>
        </w:rPr>
      </w:pPr>
      <w:r w:rsidRPr="00527408">
        <w:rPr>
          <w:rFonts w:ascii="Arial" w:hAnsi="Arial" w:cs="Arial"/>
        </w:rPr>
        <w:t>I documenti generati dai sistemi gestionali, dagli applicativi verticali e dal sistema documentale dell’Ente possono presentare formati eterogenei, in funzione delle caratteristiche dei procedimenti amministrativi, delle tecnologie utilizzate e delle modalità operative dei diversi uffici.</w:t>
      </w:r>
    </w:p>
    <w:p w14:paraId="39018B9B" w14:textId="77777777" w:rsidR="00666173" w:rsidRPr="00527408" w:rsidRDefault="00666173" w:rsidP="00527408">
      <w:pPr>
        <w:pStyle w:val="NormaleWeb"/>
        <w:spacing w:before="0" w:beforeAutospacing="0" w:after="0" w:afterAutospacing="0" w:line="360" w:lineRule="auto"/>
        <w:jc w:val="both"/>
        <w:rPr>
          <w:rFonts w:ascii="Arial" w:hAnsi="Arial" w:cs="Arial"/>
        </w:rPr>
      </w:pPr>
      <w:r w:rsidRPr="00527408">
        <w:rPr>
          <w:rFonts w:ascii="Arial" w:hAnsi="Arial" w:cs="Arial"/>
        </w:rPr>
        <w:t xml:space="preserve">Ai fini della conservazione, tali documenti </w:t>
      </w:r>
      <w:r w:rsidRPr="00527408">
        <w:rPr>
          <w:rStyle w:val="Enfasigrassetto"/>
          <w:rFonts w:ascii="Arial" w:eastAsia="Arial MT" w:hAnsi="Arial" w:cs="Arial"/>
        </w:rPr>
        <w:t>sono resi disponibili</w:t>
      </w:r>
      <w:r w:rsidRPr="00527408">
        <w:rPr>
          <w:rFonts w:ascii="Arial" w:hAnsi="Arial" w:cs="Arial"/>
        </w:rPr>
        <w:t xml:space="preserve"> in uno dei formati ammessi dal sistema di conservazione e indicati nel Manuale di conservazione del Conservatore esterno. Il modulo di versamento include nei Pacchetti di Versamento </w:t>
      </w:r>
      <w:r w:rsidRPr="00527408">
        <w:rPr>
          <w:rFonts w:ascii="Arial" w:hAnsi="Arial" w:cs="Arial"/>
        </w:rPr>
        <w:lastRenderedPageBreak/>
        <w:t>(PdV/SIP) esclusivamente i documenti che, al momento della generazione del PdV, risultano già conformi ai formati previsti.</w:t>
      </w:r>
    </w:p>
    <w:p w14:paraId="0B5585BD" w14:textId="77777777" w:rsidR="00666173" w:rsidRPr="00527408" w:rsidRDefault="00666173" w:rsidP="00527408">
      <w:pPr>
        <w:pStyle w:val="NormaleWeb"/>
        <w:spacing w:before="0" w:beforeAutospacing="0" w:after="0" w:afterAutospacing="0" w:line="360" w:lineRule="auto"/>
        <w:jc w:val="both"/>
        <w:rPr>
          <w:rFonts w:ascii="Arial" w:hAnsi="Arial" w:cs="Arial"/>
        </w:rPr>
      </w:pPr>
      <w:r w:rsidRPr="00527408">
        <w:rPr>
          <w:rFonts w:ascii="Arial" w:hAnsi="Arial" w:cs="Arial"/>
        </w:rPr>
        <w:t>Tale distinzione garantisce che il processo di versamento operi in modo neutro rispetto ai contenuti, preservando l’integrità dei documenti così come prodotti nell’ambito dei procedimenti amministrativi.</w:t>
      </w:r>
    </w:p>
    <w:p w14:paraId="6AF861A0" w14:textId="77777777" w:rsidR="00666173" w:rsidRPr="00527408" w:rsidRDefault="00666173" w:rsidP="00527408">
      <w:pPr>
        <w:spacing w:line="360" w:lineRule="auto"/>
        <w:jc w:val="both"/>
        <w:outlineLvl w:val="1"/>
        <w:rPr>
          <w:rFonts w:ascii="Arial" w:eastAsia="Times New Roman" w:hAnsi="Arial" w:cs="Arial"/>
          <w:b/>
          <w:bCs/>
          <w:sz w:val="24"/>
          <w:szCs w:val="24"/>
          <w:lang w:eastAsia="it-IT"/>
        </w:rPr>
      </w:pPr>
    </w:p>
    <w:p w14:paraId="55C61948" w14:textId="77777777" w:rsidR="00587C5F" w:rsidRPr="00527408" w:rsidRDefault="00587C5F" w:rsidP="00527408">
      <w:pPr>
        <w:spacing w:line="360" w:lineRule="auto"/>
        <w:jc w:val="both"/>
        <w:outlineLvl w:val="1"/>
        <w:rPr>
          <w:rFonts w:ascii="Arial" w:eastAsia="Times New Roman" w:hAnsi="Arial" w:cs="Arial"/>
          <w:b/>
          <w:bCs/>
          <w:sz w:val="24"/>
          <w:szCs w:val="24"/>
          <w:lang w:eastAsia="it-IT"/>
        </w:rPr>
      </w:pPr>
      <w:r w:rsidRPr="00527408">
        <w:rPr>
          <w:rFonts w:ascii="Arial" w:eastAsia="Times New Roman" w:hAnsi="Arial" w:cs="Arial"/>
          <w:b/>
          <w:bCs/>
          <w:sz w:val="24"/>
          <w:szCs w:val="24"/>
          <w:lang w:eastAsia="it-IT"/>
        </w:rPr>
        <w:t>4.</w:t>
      </w:r>
      <w:r w:rsidR="00666173" w:rsidRPr="00527408">
        <w:rPr>
          <w:rFonts w:ascii="Arial" w:eastAsia="Times New Roman" w:hAnsi="Arial" w:cs="Arial"/>
          <w:b/>
          <w:bCs/>
          <w:sz w:val="24"/>
          <w:szCs w:val="24"/>
          <w:lang w:eastAsia="it-IT"/>
        </w:rPr>
        <w:t>3</w:t>
      </w:r>
      <w:r w:rsidRPr="00527408">
        <w:rPr>
          <w:rFonts w:ascii="Arial" w:eastAsia="Times New Roman" w:hAnsi="Arial" w:cs="Arial"/>
          <w:b/>
          <w:bCs/>
          <w:sz w:val="24"/>
          <w:szCs w:val="24"/>
          <w:lang w:eastAsia="it-IT"/>
        </w:rPr>
        <w:t xml:space="preserve"> Aggiornamento dei formati</w:t>
      </w:r>
    </w:p>
    <w:p w14:paraId="2BC4B733" w14:textId="77777777" w:rsidR="00666173" w:rsidRPr="00527408" w:rsidRDefault="00666173" w:rsidP="00527408">
      <w:pPr>
        <w:pStyle w:val="NormaleWeb"/>
        <w:spacing w:before="0" w:beforeAutospacing="0" w:after="0" w:afterAutospacing="0" w:line="360" w:lineRule="auto"/>
        <w:jc w:val="both"/>
        <w:rPr>
          <w:rFonts w:ascii="Arial" w:hAnsi="Arial" w:cs="Arial"/>
        </w:rPr>
      </w:pPr>
      <w:r w:rsidRPr="00527408">
        <w:rPr>
          <w:rFonts w:ascii="Arial" w:hAnsi="Arial" w:cs="Arial"/>
        </w:rPr>
        <w:t xml:space="preserve">L’elenco dei formati utilizzati per la conservazione può essere aggiornato in caso di modifiche normative, evoluzioni tecnologiche o aggiornamenti del sistema di conservazione. L’aggiornamento è curato dal </w:t>
      </w:r>
      <w:r w:rsidRPr="00EA59FA">
        <w:rPr>
          <w:rStyle w:val="Enfasigrassetto"/>
          <w:rFonts w:ascii="Arial" w:eastAsia="Arial MT" w:hAnsi="Arial" w:cs="Arial"/>
          <w:b w:val="0"/>
        </w:rPr>
        <w:t>Responsabile della gestione documentale</w:t>
      </w:r>
      <w:r w:rsidRPr="00527408">
        <w:rPr>
          <w:rFonts w:ascii="Arial" w:hAnsi="Arial" w:cs="Arial"/>
        </w:rPr>
        <w:t xml:space="preserve">, in accordo con il </w:t>
      </w:r>
      <w:r w:rsidRPr="00EA59FA">
        <w:rPr>
          <w:rStyle w:val="Enfasigrassetto"/>
          <w:rFonts w:ascii="Arial" w:eastAsia="Arial MT" w:hAnsi="Arial" w:cs="Arial"/>
          <w:b w:val="0"/>
        </w:rPr>
        <w:t>Responsabile della conservazione</w:t>
      </w:r>
      <w:r w:rsidRPr="00527408">
        <w:rPr>
          <w:rFonts w:ascii="Arial" w:hAnsi="Arial" w:cs="Arial"/>
        </w:rPr>
        <w:t>, garantendo la coerenza con le Linee Guida AgID e con le modalità operative adottate dall’Ente.</w:t>
      </w:r>
    </w:p>
    <w:p w14:paraId="34B4E36A" w14:textId="77777777" w:rsidR="00666173" w:rsidRPr="00527408" w:rsidRDefault="00666173" w:rsidP="00527408">
      <w:pPr>
        <w:pStyle w:val="NormaleWeb"/>
        <w:spacing w:before="0" w:beforeAutospacing="0" w:after="0" w:afterAutospacing="0" w:line="360" w:lineRule="auto"/>
        <w:jc w:val="both"/>
        <w:rPr>
          <w:rFonts w:ascii="Arial" w:hAnsi="Arial" w:cs="Arial"/>
        </w:rPr>
      </w:pPr>
      <w:r w:rsidRPr="00527408">
        <w:rPr>
          <w:rFonts w:ascii="Arial" w:hAnsi="Arial" w:cs="Arial"/>
        </w:rPr>
        <w:t>L’adeguamento periodico dei formati consente di mantenere nel tempo la piena accessibilità e affidabilità dei documenti conservati, assicurando la continuità del servizio e la corretta gestione del patrimonio documentale dell’Ente.</w:t>
      </w:r>
    </w:p>
    <w:p w14:paraId="1A8522B7" w14:textId="77777777" w:rsidR="00587C5F" w:rsidRPr="00527408" w:rsidRDefault="00587C5F" w:rsidP="00527408">
      <w:pPr>
        <w:spacing w:line="360" w:lineRule="auto"/>
        <w:jc w:val="both"/>
        <w:rPr>
          <w:rFonts w:ascii="Arial" w:hAnsi="Arial" w:cs="Arial"/>
          <w:bCs/>
          <w:iCs/>
          <w:color w:val="000000"/>
          <w:sz w:val="24"/>
          <w:szCs w:val="24"/>
        </w:rPr>
      </w:pPr>
    </w:p>
    <w:p w14:paraId="00918BB8" w14:textId="77777777" w:rsidR="00110984" w:rsidRPr="00666228" w:rsidRDefault="00587C5F" w:rsidP="00666228">
      <w:pPr>
        <w:spacing w:line="360" w:lineRule="auto"/>
        <w:jc w:val="both"/>
        <w:rPr>
          <w:rFonts w:ascii="Arial" w:eastAsia="Times New Roman" w:hAnsi="Arial" w:cs="Arial"/>
          <w:b/>
          <w:bCs/>
          <w:caps/>
          <w:kern w:val="36"/>
          <w:sz w:val="24"/>
          <w:szCs w:val="24"/>
          <w:lang w:eastAsia="it-IT"/>
        </w:rPr>
      </w:pPr>
      <w:r w:rsidRPr="00527408">
        <w:rPr>
          <w:rFonts w:ascii="Arial" w:hAnsi="Arial" w:cs="Arial"/>
          <w:bCs/>
          <w:iCs/>
          <w:color w:val="000000"/>
          <w:sz w:val="24"/>
          <w:szCs w:val="24"/>
        </w:rPr>
        <w:br w:type="page"/>
      </w:r>
      <w:r w:rsidR="00666173" w:rsidRPr="00666228">
        <w:rPr>
          <w:rFonts w:ascii="Arial" w:eastAsia="Times New Roman" w:hAnsi="Arial" w:cs="Arial"/>
          <w:b/>
          <w:bCs/>
          <w:caps/>
          <w:kern w:val="36"/>
          <w:sz w:val="24"/>
          <w:szCs w:val="24"/>
          <w:lang w:eastAsia="it-IT"/>
        </w:rPr>
        <w:lastRenderedPageBreak/>
        <w:t>5</w:t>
      </w:r>
      <w:r w:rsidR="00110984" w:rsidRPr="00666228">
        <w:rPr>
          <w:rFonts w:ascii="Arial" w:eastAsia="Times New Roman" w:hAnsi="Arial" w:cs="Arial"/>
          <w:b/>
          <w:bCs/>
          <w:caps/>
          <w:kern w:val="36"/>
          <w:sz w:val="24"/>
          <w:szCs w:val="24"/>
          <w:lang w:eastAsia="it-IT"/>
        </w:rPr>
        <w:t>. Programmazione e schedulazione dei versamenti</w:t>
      </w:r>
    </w:p>
    <w:p w14:paraId="6AA9BF06" w14:textId="77777777" w:rsidR="00820755" w:rsidRPr="00A72FC3" w:rsidRDefault="00820755" w:rsidP="00666228">
      <w:pPr>
        <w:pStyle w:val="NormaleWeb"/>
        <w:spacing w:before="0" w:beforeAutospacing="0" w:after="0" w:afterAutospacing="0" w:line="360" w:lineRule="auto"/>
        <w:jc w:val="both"/>
        <w:rPr>
          <w:rFonts w:ascii="Arial" w:hAnsi="Arial" w:cs="Arial"/>
        </w:rPr>
      </w:pPr>
      <w:r w:rsidRPr="00666228">
        <w:rPr>
          <w:rFonts w:ascii="Arial" w:hAnsi="Arial" w:cs="Arial"/>
        </w:rPr>
        <w:t xml:space="preserve">Il modulo di versamento consente di programmare, calendarizzare ed eseguire in modo automatizzato le attività di trasmissione dei Pacchetti di Versamento (PdV/SIP) verso il Conservatore esterno qualificato. La schedulazione degli invii garantisce continuità e regolarità nel processo di conservazione, riducendo le attività manuali e assicurando che i </w:t>
      </w:r>
      <w:r w:rsidRPr="00A72FC3">
        <w:rPr>
          <w:rFonts w:ascii="Arial" w:hAnsi="Arial" w:cs="Arial"/>
        </w:rPr>
        <w:t>documenti vengano trasmessi secondo le tempistiche definite dall’Ente.</w:t>
      </w:r>
    </w:p>
    <w:p w14:paraId="0D123754" w14:textId="77777777" w:rsidR="00A72FC3" w:rsidRPr="00A72FC3" w:rsidRDefault="00A72FC3" w:rsidP="00A72FC3">
      <w:pPr>
        <w:spacing w:line="360" w:lineRule="auto"/>
        <w:jc w:val="both"/>
        <w:outlineLvl w:val="1"/>
        <w:rPr>
          <w:rFonts w:ascii="Arial" w:hAnsi="Arial" w:cs="Arial"/>
          <w:sz w:val="24"/>
          <w:szCs w:val="24"/>
        </w:rPr>
      </w:pPr>
      <w:r w:rsidRPr="00A72FC3">
        <w:rPr>
          <w:rFonts w:ascii="Arial" w:hAnsi="Arial" w:cs="Arial"/>
          <w:sz w:val="24"/>
          <w:szCs w:val="24"/>
        </w:rPr>
        <w:t>Le funzionalità di pianificazione consentono di automatizzare i versamenti ricorrenti e di gestire le attività che richiedono un intervento operativo, quali la selezione dei fascicoli da versare, la schedulazione d</w:t>
      </w:r>
      <w:r>
        <w:rPr>
          <w:rFonts w:ascii="Arial" w:hAnsi="Arial" w:cs="Arial"/>
          <w:sz w:val="24"/>
          <w:szCs w:val="24"/>
        </w:rPr>
        <w:t>i eventuali</w:t>
      </w:r>
      <w:r w:rsidRPr="00A72FC3">
        <w:rPr>
          <w:rFonts w:ascii="Arial" w:hAnsi="Arial" w:cs="Arial"/>
          <w:sz w:val="24"/>
          <w:szCs w:val="24"/>
        </w:rPr>
        <w:t xml:space="preserve"> versamenti pregressi e la conferma quotidiana del registro giornaliero di protocollo. Il sistema supporta così un processo regolare e sostenibile, riducendo al minimo le attività manuali richieste agli operatori.</w:t>
      </w:r>
    </w:p>
    <w:p w14:paraId="0EE150E9" w14:textId="77777777" w:rsidR="00A72FC3" w:rsidRPr="00666228" w:rsidRDefault="00A72FC3" w:rsidP="00666228">
      <w:pPr>
        <w:spacing w:line="360" w:lineRule="auto"/>
        <w:jc w:val="both"/>
        <w:outlineLvl w:val="1"/>
        <w:rPr>
          <w:rFonts w:ascii="Arial" w:eastAsia="Times New Roman" w:hAnsi="Arial" w:cs="Arial"/>
          <w:b/>
          <w:bCs/>
          <w:sz w:val="24"/>
          <w:szCs w:val="24"/>
          <w:lang w:eastAsia="it-IT"/>
        </w:rPr>
      </w:pPr>
    </w:p>
    <w:p w14:paraId="74E9A161" w14:textId="77777777" w:rsidR="00110984" w:rsidRPr="00666228" w:rsidRDefault="00666173" w:rsidP="00BF6636">
      <w:pPr>
        <w:spacing w:line="360" w:lineRule="auto"/>
        <w:jc w:val="both"/>
        <w:outlineLvl w:val="1"/>
        <w:rPr>
          <w:rFonts w:ascii="Arial" w:eastAsia="Times New Roman" w:hAnsi="Arial" w:cs="Arial"/>
          <w:b/>
          <w:bCs/>
          <w:sz w:val="24"/>
          <w:szCs w:val="24"/>
          <w:lang w:eastAsia="it-IT"/>
        </w:rPr>
      </w:pPr>
      <w:r w:rsidRPr="00666228">
        <w:rPr>
          <w:rFonts w:ascii="Arial" w:eastAsia="Times New Roman" w:hAnsi="Arial" w:cs="Arial"/>
          <w:b/>
          <w:bCs/>
          <w:sz w:val="24"/>
          <w:szCs w:val="24"/>
          <w:lang w:eastAsia="it-IT"/>
        </w:rPr>
        <w:t>5</w:t>
      </w:r>
      <w:r w:rsidR="00110984" w:rsidRPr="00666228">
        <w:rPr>
          <w:rFonts w:ascii="Arial" w:eastAsia="Times New Roman" w:hAnsi="Arial" w:cs="Arial"/>
          <w:b/>
          <w:bCs/>
          <w:sz w:val="24"/>
          <w:szCs w:val="24"/>
          <w:lang w:eastAsia="it-IT"/>
        </w:rPr>
        <w:t xml:space="preserve">.1 </w:t>
      </w:r>
      <w:r w:rsidR="00BE674B" w:rsidRPr="00666228">
        <w:rPr>
          <w:rFonts w:ascii="Arial" w:hAnsi="Arial" w:cs="Arial"/>
          <w:b/>
          <w:sz w:val="24"/>
          <w:szCs w:val="24"/>
        </w:rPr>
        <w:t>Pianificazione e modalità di versamento</w:t>
      </w:r>
    </w:p>
    <w:p w14:paraId="41E102EB" w14:textId="77777777" w:rsidR="00BF6636" w:rsidRPr="00BF6636" w:rsidRDefault="00BF6636" w:rsidP="00BF6636">
      <w:pPr>
        <w:pStyle w:val="NormaleWeb"/>
        <w:spacing w:before="0" w:beforeAutospacing="0" w:after="0" w:afterAutospacing="0" w:line="360" w:lineRule="auto"/>
        <w:jc w:val="both"/>
        <w:rPr>
          <w:rFonts w:ascii="Arial" w:hAnsi="Arial" w:cs="Arial"/>
        </w:rPr>
      </w:pPr>
      <w:r w:rsidRPr="00BF6636">
        <w:rPr>
          <w:rFonts w:ascii="Arial" w:hAnsi="Arial" w:cs="Arial"/>
        </w:rPr>
        <w:t>Il modulo supporta la pianificazione e l’esecuzione dei versamenti in coerenza con le logiche applicative definite dall’Ente e nel rispetto della normativa vigente in materia di conservazione digitale. I versamenti delle serie documentarie correnti, delle aggregazioni e dei fascicoli gestiti nel sistema documentale sono indicati nell’Appendice 4.1, garantendo la corretta formazione e trasmissione dei Pacchetti di Versamento (PdV).</w:t>
      </w:r>
    </w:p>
    <w:p w14:paraId="7039D4CC" w14:textId="77777777" w:rsidR="00BF6636" w:rsidRPr="00BF6636" w:rsidRDefault="00BF6636" w:rsidP="00BF6636">
      <w:pPr>
        <w:pStyle w:val="NormaleWeb"/>
        <w:spacing w:before="0" w:beforeAutospacing="0" w:after="0" w:afterAutospacing="0" w:line="360" w:lineRule="auto"/>
        <w:jc w:val="both"/>
        <w:rPr>
          <w:rFonts w:ascii="Arial" w:hAnsi="Arial" w:cs="Arial"/>
        </w:rPr>
      </w:pPr>
      <w:r w:rsidRPr="00BF6636">
        <w:rPr>
          <w:rFonts w:ascii="Arial" w:hAnsi="Arial" w:cs="Arial"/>
        </w:rPr>
        <w:t>All’interno di questo processo automatico, il registro giornaliero di protocollo rappresenta l’unico flusso che richiede un intervento operativo puntuale: prima dell’ingresso nel ciclo schedulato, il sistema richiede agli operatori autorizzati la conferma della generazione del registro relativo alla giornata precedente; solo dopo tale conferma il registro viene inserito nel ciclo automatico e gestito secondo le stesse modalità previste per gli altri contenuti documentali.</w:t>
      </w:r>
    </w:p>
    <w:p w14:paraId="75A597BB" w14:textId="77777777" w:rsidR="00BF6636" w:rsidRPr="00BF6636" w:rsidRDefault="00BF6636" w:rsidP="00BF6636">
      <w:pPr>
        <w:pStyle w:val="NormaleWeb"/>
        <w:spacing w:before="0" w:beforeAutospacing="0" w:after="0" w:afterAutospacing="0" w:line="360" w:lineRule="auto"/>
        <w:jc w:val="both"/>
        <w:rPr>
          <w:rFonts w:ascii="Arial" w:hAnsi="Arial" w:cs="Arial"/>
        </w:rPr>
      </w:pPr>
      <w:r w:rsidRPr="00BF6636">
        <w:rPr>
          <w:rFonts w:ascii="Arial" w:hAnsi="Arial" w:cs="Arial"/>
        </w:rPr>
        <w:t>È inoltre possibile attivare schedulazioni dedicate al recupero del pregresso. Gli operatori autorizzati possono individuare le serie documentarie e le aggregazioni non ancora oggetto di versamento e procedere alla loro schedulazione. Tale pianificazione consente di gestire in modo controllato il recupero dei documenti non ancora versati, garantendo la progressiva completezza della conservazione e assicurando continuità e regolarità nel processo.</w:t>
      </w:r>
    </w:p>
    <w:p w14:paraId="6CBAEA6D" w14:textId="77777777" w:rsidR="00BF6636" w:rsidRDefault="00BF6636" w:rsidP="00BF6636">
      <w:pPr>
        <w:pStyle w:val="NormaleWeb"/>
        <w:spacing w:before="0" w:beforeAutospacing="0" w:after="0" w:afterAutospacing="0" w:line="360" w:lineRule="auto"/>
        <w:jc w:val="both"/>
        <w:rPr>
          <w:rFonts w:ascii="Arial" w:hAnsi="Arial" w:cs="Arial"/>
          <w:b/>
        </w:rPr>
      </w:pPr>
    </w:p>
    <w:p w14:paraId="59C03D6D" w14:textId="77777777" w:rsidR="00666228" w:rsidRPr="00666228" w:rsidRDefault="00666228" w:rsidP="00BF6636">
      <w:pPr>
        <w:pStyle w:val="NormaleWeb"/>
        <w:spacing w:before="0" w:beforeAutospacing="0" w:after="0" w:afterAutospacing="0" w:line="360" w:lineRule="auto"/>
        <w:jc w:val="both"/>
        <w:rPr>
          <w:rFonts w:ascii="Arial" w:hAnsi="Arial" w:cs="Arial"/>
          <w:b/>
        </w:rPr>
      </w:pPr>
      <w:r w:rsidRPr="00666228">
        <w:rPr>
          <w:rFonts w:ascii="Arial" w:hAnsi="Arial" w:cs="Arial"/>
          <w:b/>
        </w:rPr>
        <w:t>5.2 Cicli di versamento e loro esecuzione</w:t>
      </w:r>
    </w:p>
    <w:p w14:paraId="3F0152BE" w14:textId="77777777" w:rsidR="00666228" w:rsidRPr="00666228" w:rsidRDefault="00666228" w:rsidP="00BF6636">
      <w:pPr>
        <w:pStyle w:val="NormaleWeb"/>
        <w:spacing w:before="0" w:beforeAutospacing="0" w:after="0" w:afterAutospacing="0" w:line="360" w:lineRule="auto"/>
        <w:jc w:val="both"/>
        <w:rPr>
          <w:rFonts w:ascii="Arial" w:hAnsi="Arial" w:cs="Arial"/>
        </w:rPr>
      </w:pPr>
      <w:r w:rsidRPr="00666228">
        <w:rPr>
          <w:rFonts w:ascii="Arial" w:hAnsi="Arial" w:cs="Arial"/>
        </w:rPr>
        <w:lastRenderedPageBreak/>
        <w:t>I versamenti pianificati vengono eseguiti dal sistema secondo i cicli definiti nelle configurazioni attive. Ogni ciclo comprende l’avvio delle attività previste, la gestione delle code di versamento e l’elaborazione dei contenuti documentali secondo le regole applicative stabilite dall’Ente.</w:t>
      </w:r>
    </w:p>
    <w:p w14:paraId="30D01C30" w14:textId="77777777" w:rsidR="00666228" w:rsidRPr="00666228" w:rsidRDefault="00666228" w:rsidP="00666228">
      <w:pPr>
        <w:pStyle w:val="NormaleWeb"/>
        <w:spacing w:before="0" w:beforeAutospacing="0" w:after="0" w:afterAutospacing="0" w:line="360" w:lineRule="auto"/>
        <w:jc w:val="both"/>
        <w:rPr>
          <w:rFonts w:ascii="Arial" w:hAnsi="Arial" w:cs="Arial"/>
        </w:rPr>
      </w:pPr>
      <w:r w:rsidRPr="00666228">
        <w:rPr>
          <w:rFonts w:ascii="Arial" w:hAnsi="Arial" w:cs="Arial"/>
        </w:rPr>
        <w:t>Il sistema garantisce la continuità del processo, assicurando che i versamenti programmati vengano eseguiti in modo regolare e secondo le tempistiche definite. I cicli attivati per il recupero del pregresso seguono le medesime logiche di esecuzione previste per il flusso ordinario, consentendo un progressivo allineamento della conservazione.</w:t>
      </w:r>
    </w:p>
    <w:p w14:paraId="3AD63D1F" w14:textId="77777777" w:rsidR="00820755" w:rsidRPr="00527408" w:rsidRDefault="00666228" w:rsidP="00527408">
      <w:pPr>
        <w:pStyle w:val="NormaleWeb"/>
        <w:spacing w:before="0" w:beforeAutospacing="0" w:after="0" w:afterAutospacing="0" w:line="360" w:lineRule="auto"/>
        <w:jc w:val="both"/>
        <w:rPr>
          <w:rFonts w:ascii="Arial" w:hAnsi="Arial" w:cs="Arial"/>
        </w:rPr>
      </w:pPr>
      <w:r w:rsidRPr="00666228">
        <w:rPr>
          <w:rFonts w:ascii="Arial" w:hAnsi="Arial" w:cs="Arial"/>
        </w:rPr>
        <w:t>Gli operatori autorizzati possono verificare l’avanzamento dei cicli e gli esiti delle attività pianificate tramite le funzionalità di monitoraggio messe a disposizione dal modulo, assicurando un controllo costante sul corretto svolgimento del processo.</w:t>
      </w:r>
    </w:p>
    <w:p w14:paraId="47F3A661" w14:textId="77777777" w:rsidR="00DD41AA" w:rsidRPr="0046183F" w:rsidRDefault="00110984" w:rsidP="0046183F">
      <w:pPr>
        <w:pStyle w:val="Titolo1"/>
        <w:spacing w:line="360" w:lineRule="auto"/>
        <w:ind w:left="0" w:firstLine="0"/>
        <w:jc w:val="both"/>
        <w:rPr>
          <w:rFonts w:ascii="Arial" w:eastAsia="Times New Roman" w:hAnsi="Arial" w:cs="Arial"/>
          <w:b/>
          <w:bCs/>
          <w:caps/>
          <w:kern w:val="36"/>
          <w:sz w:val="24"/>
          <w:szCs w:val="24"/>
          <w:lang w:eastAsia="it-IT"/>
        </w:rPr>
      </w:pPr>
      <w:r w:rsidRPr="00527408">
        <w:rPr>
          <w:rFonts w:ascii="Arial" w:hAnsi="Arial" w:cs="Arial"/>
          <w:bCs/>
          <w:iCs/>
          <w:color w:val="000000"/>
          <w:sz w:val="24"/>
          <w:szCs w:val="24"/>
        </w:rPr>
        <w:br w:type="page"/>
      </w:r>
      <w:r w:rsidR="00666173" w:rsidRPr="0046183F">
        <w:rPr>
          <w:rFonts w:ascii="Arial" w:eastAsia="Times New Roman" w:hAnsi="Arial" w:cs="Arial"/>
          <w:b/>
          <w:bCs/>
          <w:caps/>
          <w:kern w:val="36"/>
          <w:sz w:val="24"/>
          <w:szCs w:val="24"/>
          <w:lang w:eastAsia="it-IT"/>
        </w:rPr>
        <w:lastRenderedPageBreak/>
        <w:t>6</w:t>
      </w:r>
      <w:r w:rsidR="00DD41AA" w:rsidRPr="0046183F">
        <w:rPr>
          <w:rFonts w:ascii="Arial" w:eastAsia="Times New Roman" w:hAnsi="Arial" w:cs="Arial"/>
          <w:b/>
          <w:bCs/>
          <w:caps/>
          <w:kern w:val="36"/>
          <w:sz w:val="24"/>
          <w:szCs w:val="24"/>
          <w:lang w:eastAsia="it-IT"/>
        </w:rPr>
        <w:t>. Gestione dei flussi dai sistemi verticali</w:t>
      </w:r>
    </w:p>
    <w:p w14:paraId="6942A217" w14:textId="77777777" w:rsidR="00666228" w:rsidRPr="0046183F" w:rsidRDefault="00666228" w:rsidP="0046183F">
      <w:pPr>
        <w:pStyle w:val="NormaleWeb"/>
        <w:spacing w:before="0" w:beforeAutospacing="0" w:after="0" w:afterAutospacing="0" w:line="360" w:lineRule="auto"/>
        <w:jc w:val="both"/>
        <w:rPr>
          <w:rFonts w:ascii="Arial" w:hAnsi="Arial" w:cs="Arial"/>
        </w:rPr>
      </w:pPr>
      <w:r w:rsidRPr="0046183F">
        <w:rPr>
          <w:rFonts w:ascii="Arial" w:hAnsi="Arial" w:cs="Arial"/>
        </w:rPr>
        <w:t xml:space="preserve">I sistemi verticali dell’Ente forniti da Siscom sono integrati nel processo di conservazione tramite il sistema documentale e attraverso le funzionalità messe a disposizione dal modulo di versamento al sistema di conservazione. Si tratta di applicativi specialistici dedicati alla gestione di specifiche aree procedimentali — tra cui, a titolo esemplificativo, la produzione degli atti amministrativi (delibere, determine, ordinanze, contratti), il registro giornaliero di protocollo, la gestione delle pratiche edilizie, i flussi contabili e altre tipologie omogenee </w:t>
      </w:r>
      <w:r w:rsidR="00E2796B" w:rsidRPr="0046183F">
        <w:rPr>
          <w:rFonts w:ascii="Arial" w:hAnsi="Arial" w:cs="Arial"/>
        </w:rPr>
        <w:t>-</w:t>
      </w:r>
      <w:r w:rsidRPr="0046183F">
        <w:rPr>
          <w:rFonts w:ascii="Arial" w:hAnsi="Arial" w:cs="Arial"/>
        </w:rPr>
        <w:t xml:space="preserve"> che generano serie documentarie strutturate.</w:t>
      </w:r>
    </w:p>
    <w:p w14:paraId="3C5137CE" w14:textId="77777777" w:rsidR="00666228" w:rsidRPr="0046183F" w:rsidRDefault="00666228" w:rsidP="0046183F">
      <w:pPr>
        <w:pStyle w:val="NormaleWeb"/>
        <w:spacing w:before="0" w:beforeAutospacing="0" w:after="0" w:afterAutospacing="0" w:line="360" w:lineRule="auto"/>
        <w:jc w:val="both"/>
        <w:rPr>
          <w:rFonts w:ascii="Arial" w:hAnsi="Arial" w:cs="Arial"/>
        </w:rPr>
      </w:pPr>
      <w:r w:rsidRPr="0046183F">
        <w:rPr>
          <w:rFonts w:ascii="Arial" w:hAnsi="Arial" w:cs="Arial"/>
        </w:rPr>
        <w:t>Il processo di conservazione è governato dalle regole e dalle schedulazioni configurate dall’Ente, che definisce il trattamento delle diverse serie documentarie prodotte dagli applicativi verticali. Il modulo di versamento gestisce l’instradamento dei documenti provenienti dai verticali verso i cicli programmati di conservazione, provvedendo alla generazione e alla trasmissione dei Pacchetti di Versamento (PdV/SIP) al Conservatore esterno e alla gestione degli esiti restituiti.</w:t>
      </w:r>
    </w:p>
    <w:p w14:paraId="12D69F73" w14:textId="77777777" w:rsidR="0046183F" w:rsidRPr="0046183F" w:rsidRDefault="0046183F" w:rsidP="0046183F">
      <w:pPr>
        <w:pStyle w:val="NormaleWeb"/>
        <w:spacing w:before="0" w:beforeAutospacing="0" w:after="0" w:afterAutospacing="0" w:line="360" w:lineRule="auto"/>
        <w:jc w:val="both"/>
        <w:rPr>
          <w:rFonts w:ascii="Arial" w:hAnsi="Arial" w:cs="Arial"/>
        </w:rPr>
      </w:pPr>
      <w:r w:rsidRPr="0046183F">
        <w:rPr>
          <w:rStyle w:val="Enfasigrassetto"/>
          <w:rFonts w:ascii="Arial" w:eastAsia="Arial MT" w:hAnsi="Arial" w:cs="Arial"/>
          <w:b w:val="0"/>
        </w:rPr>
        <w:t>Gli applicativi verticali Siscom consentono inoltre di accedere direttamente al modulo di versamento per consultare lo stato dei versamenti relativi ai documenti prodotti dall’applicativo stesso e individuare eventuali contenuti non ancora inclusi nei versamenti programmati, con la possibilità di procedere alla loro schedulazione quando necessario.</w:t>
      </w:r>
    </w:p>
    <w:p w14:paraId="4EAFA870" w14:textId="77777777" w:rsidR="0046183F" w:rsidRPr="00A72FC3" w:rsidRDefault="00A72FC3" w:rsidP="00A72FC3">
      <w:pPr>
        <w:spacing w:line="360" w:lineRule="auto"/>
        <w:jc w:val="both"/>
        <w:outlineLvl w:val="1"/>
        <w:rPr>
          <w:rFonts w:ascii="Arial" w:hAnsi="Arial" w:cs="Arial"/>
          <w:sz w:val="24"/>
          <w:szCs w:val="24"/>
        </w:rPr>
      </w:pPr>
      <w:r w:rsidRPr="00A72FC3">
        <w:rPr>
          <w:rFonts w:ascii="Arial" w:hAnsi="Arial" w:cs="Arial"/>
          <w:sz w:val="24"/>
          <w:szCs w:val="24"/>
        </w:rPr>
        <w:t>Il versamento dei contenuti prodotti dai sistemi verticali avviene esclusivamente per gli applicativi per i quali è previsto un flusso di integrazione con il modulo di versamento.</w:t>
      </w:r>
    </w:p>
    <w:p w14:paraId="43DDAA3A" w14:textId="77777777" w:rsidR="00A72FC3" w:rsidRDefault="00A72FC3" w:rsidP="0046183F">
      <w:pPr>
        <w:spacing w:line="360" w:lineRule="auto"/>
        <w:jc w:val="both"/>
        <w:outlineLvl w:val="1"/>
        <w:rPr>
          <w:rFonts w:ascii="Arial" w:eastAsia="Times New Roman" w:hAnsi="Arial" w:cs="Arial"/>
          <w:b/>
          <w:bCs/>
          <w:sz w:val="24"/>
          <w:szCs w:val="24"/>
          <w:lang w:eastAsia="it-IT"/>
        </w:rPr>
      </w:pPr>
    </w:p>
    <w:p w14:paraId="29D84F3C" w14:textId="77777777" w:rsidR="00DD41AA" w:rsidRPr="0046183F" w:rsidRDefault="00666173" w:rsidP="0046183F">
      <w:pPr>
        <w:spacing w:line="360" w:lineRule="auto"/>
        <w:jc w:val="both"/>
        <w:outlineLvl w:val="1"/>
        <w:rPr>
          <w:rFonts w:ascii="Arial" w:eastAsia="Times New Roman" w:hAnsi="Arial" w:cs="Arial"/>
          <w:b/>
          <w:bCs/>
          <w:sz w:val="24"/>
          <w:szCs w:val="24"/>
          <w:lang w:eastAsia="it-IT"/>
        </w:rPr>
      </w:pPr>
      <w:r w:rsidRPr="0046183F">
        <w:rPr>
          <w:rFonts w:ascii="Arial" w:eastAsia="Times New Roman" w:hAnsi="Arial" w:cs="Arial"/>
          <w:b/>
          <w:bCs/>
          <w:sz w:val="24"/>
          <w:szCs w:val="24"/>
          <w:lang w:eastAsia="it-IT"/>
        </w:rPr>
        <w:t>6</w:t>
      </w:r>
      <w:r w:rsidR="00DD41AA" w:rsidRPr="0046183F">
        <w:rPr>
          <w:rFonts w:ascii="Arial" w:eastAsia="Times New Roman" w:hAnsi="Arial" w:cs="Arial"/>
          <w:b/>
          <w:bCs/>
          <w:sz w:val="24"/>
          <w:szCs w:val="24"/>
          <w:lang w:eastAsia="it-IT"/>
        </w:rPr>
        <w:t>.1 Modalità di integrazione</w:t>
      </w:r>
    </w:p>
    <w:p w14:paraId="6A64744E" w14:textId="77777777" w:rsidR="00E2796B" w:rsidRPr="0046183F" w:rsidRDefault="00E2796B" w:rsidP="0046183F">
      <w:pPr>
        <w:pStyle w:val="NormaleWeb"/>
        <w:spacing w:before="0" w:beforeAutospacing="0" w:after="0" w:afterAutospacing="0" w:line="360" w:lineRule="auto"/>
        <w:jc w:val="both"/>
        <w:rPr>
          <w:rFonts w:ascii="Arial" w:hAnsi="Arial" w:cs="Arial"/>
        </w:rPr>
      </w:pPr>
      <w:r w:rsidRPr="0046183F">
        <w:rPr>
          <w:rFonts w:ascii="Arial" w:hAnsi="Arial" w:cs="Arial"/>
        </w:rPr>
        <w:t>L’integrazione tra i sistemi verticali Siscom e il processo di conservazione avviene attraverso due livelli principali:</w:t>
      </w:r>
    </w:p>
    <w:p w14:paraId="2ACEC76D" w14:textId="77777777" w:rsidR="00E2796B" w:rsidRPr="0046183F" w:rsidRDefault="00E2796B" w:rsidP="0046183F">
      <w:pPr>
        <w:pStyle w:val="NormaleWeb"/>
        <w:numPr>
          <w:ilvl w:val="0"/>
          <w:numId w:val="24"/>
        </w:numPr>
        <w:spacing w:before="0" w:beforeAutospacing="0" w:after="0" w:afterAutospacing="0" w:line="360" w:lineRule="auto"/>
        <w:jc w:val="both"/>
        <w:rPr>
          <w:rFonts w:ascii="Arial" w:hAnsi="Arial" w:cs="Arial"/>
        </w:rPr>
      </w:pPr>
      <w:r w:rsidRPr="0046183F">
        <w:rPr>
          <w:rStyle w:val="Enfasigrassetto"/>
          <w:rFonts w:ascii="Arial" w:eastAsia="Arial MT" w:hAnsi="Arial" w:cs="Arial"/>
        </w:rPr>
        <w:t>il sistema documentale</w:t>
      </w:r>
      <w:r w:rsidRPr="0046183F">
        <w:rPr>
          <w:rFonts w:ascii="Arial" w:hAnsi="Arial" w:cs="Arial"/>
        </w:rPr>
        <w:t>, che riceve, registra e rende disponibili i documenti prodotti dagli applicativi verticali secondo le logiche organizzative dell’Ente</w:t>
      </w:r>
    </w:p>
    <w:p w14:paraId="59C57A6F" w14:textId="77777777" w:rsidR="00E2796B" w:rsidRPr="0046183F" w:rsidRDefault="00E2796B" w:rsidP="0046183F">
      <w:pPr>
        <w:pStyle w:val="NormaleWeb"/>
        <w:numPr>
          <w:ilvl w:val="0"/>
          <w:numId w:val="24"/>
        </w:numPr>
        <w:spacing w:before="0" w:beforeAutospacing="0" w:after="0" w:afterAutospacing="0" w:line="360" w:lineRule="auto"/>
        <w:jc w:val="both"/>
        <w:rPr>
          <w:rFonts w:ascii="Arial" w:hAnsi="Arial" w:cs="Arial"/>
        </w:rPr>
      </w:pPr>
      <w:r w:rsidRPr="0046183F">
        <w:rPr>
          <w:rStyle w:val="Enfasigrassetto"/>
          <w:rFonts w:ascii="Arial" w:eastAsia="Arial MT" w:hAnsi="Arial" w:cs="Arial"/>
        </w:rPr>
        <w:t>il modulo di versamento al sistema di conservazione</w:t>
      </w:r>
      <w:r w:rsidRPr="0046183F">
        <w:rPr>
          <w:rFonts w:ascii="Arial" w:hAnsi="Arial" w:cs="Arial"/>
        </w:rPr>
        <w:t>, che utilizza tali contenuti per generare e trasmettere i Pacchetti di Versamento (PdV/SIP) al Conservatore esterno</w:t>
      </w:r>
    </w:p>
    <w:p w14:paraId="07F6EC5D" w14:textId="77777777" w:rsidR="00E2796B" w:rsidRPr="0046183F" w:rsidRDefault="00E2796B" w:rsidP="0046183F">
      <w:pPr>
        <w:pStyle w:val="NormaleWeb"/>
        <w:spacing w:before="0" w:beforeAutospacing="0" w:after="0" w:afterAutospacing="0" w:line="360" w:lineRule="auto"/>
        <w:jc w:val="both"/>
        <w:rPr>
          <w:rFonts w:ascii="Arial" w:hAnsi="Arial" w:cs="Arial"/>
        </w:rPr>
      </w:pPr>
      <w:r w:rsidRPr="0046183F">
        <w:rPr>
          <w:rFonts w:ascii="Arial" w:hAnsi="Arial" w:cs="Arial"/>
        </w:rPr>
        <w:t>La comunicazione tra i verticali e il sistema documentale può avvenire tramite esportazioni automatiche, servizi applicativi o flussi strutturati contenenti documenti e metadati.</w:t>
      </w:r>
    </w:p>
    <w:p w14:paraId="26D65ED0" w14:textId="77777777" w:rsidR="00E2796B" w:rsidRPr="0046183F" w:rsidRDefault="00E2796B" w:rsidP="0046183F">
      <w:pPr>
        <w:pStyle w:val="NormaleWeb"/>
        <w:spacing w:before="0" w:beforeAutospacing="0" w:after="0" w:afterAutospacing="0" w:line="360" w:lineRule="auto"/>
        <w:jc w:val="both"/>
        <w:rPr>
          <w:rFonts w:ascii="Arial" w:hAnsi="Arial" w:cs="Arial"/>
        </w:rPr>
      </w:pPr>
      <w:r w:rsidRPr="0046183F">
        <w:rPr>
          <w:rFonts w:ascii="Arial" w:hAnsi="Arial" w:cs="Arial"/>
        </w:rPr>
        <w:lastRenderedPageBreak/>
        <w:t>I sistemi verticali producono documenti informatici corredati dei metadati necessari alla loro identificazione, insieme alle informazioni archivistiche e procedimentali utili alla loro corretta gestione. Tali contenuti vengono acquisiti dal sistema documentale e successivamente utilizzati dal modulo di versamento per la generazione dei Pacchetti di Versamento, secondo le regole e le schedulazioni definite dall’Ente.</w:t>
      </w:r>
    </w:p>
    <w:p w14:paraId="09001FCB" w14:textId="77777777" w:rsidR="00E92081" w:rsidRPr="0046183F" w:rsidRDefault="00E92081" w:rsidP="0046183F">
      <w:pPr>
        <w:spacing w:line="360" w:lineRule="auto"/>
        <w:jc w:val="both"/>
        <w:outlineLvl w:val="1"/>
        <w:rPr>
          <w:rFonts w:ascii="Arial" w:hAnsi="Arial" w:cs="Arial"/>
          <w:sz w:val="24"/>
          <w:szCs w:val="24"/>
        </w:rPr>
      </w:pPr>
    </w:p>
    <w:p w14:paraId="64D05422" w14:textId="77777777" w:rsidR="00DD41AA" w:rsidRPr="0046183F" w:rsidRDefault="00666173" w:rsidP="0046183F">
      <w:pPr>
        <w:spacing w:line="360" w:lineRule="auto"/>
        <w:jc w:val="both"/>
        <w:outlineLvl w:val="1"/>
        <w:rPr>
          <w:rFonts w:ascii="Arial" w:eastAsia="Times New Roman" w:hAnsi="Arial" w:cs="Arial"/>
          <w:b/>
          <w:bCs/>
          <w:sz w:val="24"/>
          <w:szCs w:val="24"/>
          <w:lang w:eastAsia="it-IT"/>
        </w:rPr>
      </w:pPr>
      <w:r w:rsidRPr="0046183F">
        <w:rPr>
          <w:rFonts w:ascii="Arial" w:eastAsia="Times New Roman" w:hAnsi="Arial" w:cs="Arial"/>
          <w:b/>
          <w:bCs/>
          <w:sz w:val="24"/>
          <w:szCs w:val="24"/>
          <w:lang w:eastAsia="it-IT"/>
        </w:rPr>
        <w:t>6</w:t>
      </w:r>
      <w:r w:rsidR="00DD41AA" w:rsidRPr="0046183F">
        <w:rPr>
          <w:rFonts w:ascii="Arial" w:eastAsia="Times New Roman" w:hAnsi="Arial" w:cs="Arial"/>
          <w:b/>
          <w:bCs/>
          <w:sz w:val="24"/>
          <w:szCs w:val="24"/>
          <w:lang w:eastAsia="it-IT"/>
        </w:rPr>
        <w:t>.2 Raccolta dei documenti dai verticali</w:t>
      </w:r>
    </w:p>
    <w:p w14:paraId="27388EB2" w14:textId="77777777" w:rsidR="00E2796B" w:rsidRPr="0046183F" w:rsidRDefault="00E2796B" w:rsidP="0046183F">
      <w:pPr>
        <w:pStyle w:val="NormaleWeb"/>
        <w:spacing w:before="0" w:beforeAutospacing="0" w:after="0" w:afterAutospacing="0" w:line="360" w:lineRule="auto"/>
        <w:jc w:val="both"/>
        <w:rPr>
          <w:rFonts w:ascii="Arial" w:hAnsi="Arial" w:cs="Arial"/>
        </w:rPr>
      </w:pPr>
      <w:r w:rsidRPr="0046183F">
        <w:rPr>
          <w:rFonts w:ascii="Arial" w:hAnsi="Arial" w:cs="Arial"/>
        </w:rPr>
        <w:t>I sistemi verticali Siscom producono documenti informatici corredati dei metadati necessari alla loro identificazione e gestione. Il sistema documentale acquisisce tali contenuti secondo le modalità di integrazione previste e li registra in coerenza con le logiche organizzative definite dall’Ente.</w:t>
      </w:r>
    </w:p>
    <w:p w14:paraId="3FC6FD2F" w14:textId="77777777" w:rsidR="00E2796B" w:rsidRPr="0046183F" w:rsidRDefault="00E2796B" w:rsidP="0046183F">
      <w:pPr>
        <w:pStyle w:val="NormaleWeb"/>
        <w:spacing w:before="0" w:beforeAutospacing="0" w:after="0" w:afterAutospacing="0" w:line="360" w:lineRule="auto"/>
        <w:jc w:val="both"/>
        <w:rPr>
          <w:rFonts w:ascii="Arial" w:hAnsi="Arial" w:cs="Arial"/>
        </w:rPr>
      </w:pPr>
      <w:r w:rsidRPr="0046183F">
        <w:rPr>
          <w:rFonts w:ascii="Arial" w:hAnsi="Arial" w:cs="Arial"/>
        </w:rPr>
        <w:t>Una volta acquisiti e registrati nel sistema documentale, i documenti diventano disponibili per il processo di conservazione. Le regole di versamento e le schedulazioni configurate dall’Ente determinano quali contenuti saranno inclusi nei Pacchetti di Versamento generati dal modulo di versamento al sistema di conservazione, in coerenza con le strutture archivistiche e procedimentali previste.</w:t>
      </w:r>
    </w:p>
    <w:p w14:paraId="4FEBC898" w14:textId="77777777" w:rsidR="0015584C" w:rsidRPr="0046183F" w:rsidRDefault="0015584C" w:rsidP="0046183F">
      <w:pPr>
        <w:pStyle w:val="NormaleWeb"/>
        <w:spacing w:before="0" w:beforeAutospacing="0" w:after="0" w:afterAutospacing="0" w:line="360" w:lineRule="auto"/>
        <w:jc w:val="both"/>
        <w:rPr>
          <w:rFonts w:ascii="Arial" w:hAnsi="Arial" w:cs="Arial"/>
        </w:rPr>
      </w:pPr>
    </w:p>
    <w:p w14:paraId="237B44DD" w14:textId="77777777" w:rsidR="00DD41AA" w:rsidRPr="0046183F" w:rsidRDefault="00666173" w:rsidP="0046183F">
      <w:pPr>
        <w:spacing w:line="360" w:lineRule="auto"/>
        <w:jc w:val="both"/>
        <w:outlineLvl w:val="1"/>
        <w:rPr>
          <w:rFonts w:ascii="Arial" w:eastAsia="Times New Roman" w:hAnsi="Arial" w:cs="Arial"/>
          <w:b/>
          <w:bCs/>
          <w:sz w:val="24"/>
          <w:szCs w:val="24"/>
          <w:lang w:eastAsia="it-IT"/>
        </w:rPr>
      </w:pPr>
      <w:r w:rsidRPr="0046183F">
        <w:rPr>
          <w:rFonts w:ascii="Arial" w:eastAsia="Times New Roman" w:hAnsi="Arial" w:cs="Arial"/>
          <w:b/>
          <w:bCs/>
          <w:sz w:val="24"/>
          <w:szCs w:val="24"/>
          <w:lang w:eastAsia="it-IT"/>
        </w:rPr>
        <w:t>6</w:t>
      </w:r>
      <w:r w:rsidR="00DD41AA" w:rsidRPr="0046183F">
        <w:rPr>
          <w:rFonts w:ascii="Arial" w:eastAsia="Times New Roman" w:hAnsi="Arial" w:cs="Arial"/>
          <w:b/>
          <w:bCs/>
          <w:sz w:val="24"/>
          <w:szCs w:val="24"/>
          <w:lang w:eastAsia="it-IT"/>
        </w:rPr>
        <w:t>.3 Normalizzazione e preparazione dei metadati</w:t>
      </w:r>
    </w:p>
    <w:p w14:paraId="4B0D9D5D" w14:textId="77777777" w:rsidR="0046183F" w:rsidRPr="0046183F" w:rsidRDefault="0046183F" w:rsidP="0046183F">
      <w:pPr>
        <w:pStyle w:val="NormaleWeb"/>
        <w:spacing w:before="0" w:beforeAutospacing="0" w:after="0" w:afterAutospacing="0" w:line="360" w:lineRule="auto"/>
        <w:jc w:val="both"/>
        <w:rPr>
          <w:rFonts w:ascii="Arial" w:hAnsi="Arial" w:cs="Arial"/>
        </w:rPr>
      </w:pPr>
      <w:r w:rsidRPr="0046183F">
        <w:rPr>
          <w:rFonts w:ascii="Arial" w:hAnsi="Arial" w:cs="Arial"/>
        </w:rPr>
        <w:t>Il sistema documentale rende disponibili al modulo di versamento i documenti provenienti dai sistemi verticali Siscom, organizzati nelle relative serie documentarie e corredati dei metadati necessari alla loro identificazione e gestione. Il modulo di versamento provvede alla normalizzazione e al completamento delle informazioni richieste per la costruzione dei Pacchetti di Versamento, garantendo coerenza con le regole archivistiche e con gli standard previsti dalle Linee Guida AgID.</w:t>
      </w:r>
    </w:p>
    <w:p w14:paraId="645AD2C6" w14:textId="77777777" w:rsidR="0046183F" w:rsidRPr="0046183F" w:rsidRDefault="0046183F" w:rsidP="0046183F">
      <w:pPr>
        <w:pStyle w:val="NormaleWeb"/>
        <w:spacing w:before="0" w:beforeAutospacing="0" w:after="0" w:afterAutospacing="0" w:line="360" w:lineRule="auto"/>
        <w:jc w:val="both"/>
        <w:rPr>
          <w:rFonts w:ascii="Arial" w:hAnsi="Arial" w:cs="Arial"/>
        </w:rPr>
      </w:pPr>
      <w:r w:rsidRPr="0046183F">
        <w:rPr>
          <w:rFonts w:ascii="Arial" w:hAnsi="Arial" w:cs="Arial"/>
        </w:rPr>
        <w:t>In particolare, il modulo:</w:t>
      </w:r>
    </w:p>
    <w:p w14:paraId="0B54D58B" w14:textId="77777777" w:rsidR="0046183F" w:rsidRPr="0046183F" w:rsidRDefault="0046183F" w:rsidP="0046183F">
      <w:pPr>
        <w:pStyle w:val="NormaleWeb"/>
        <w:numPr>
          <w:ilvl w:val="0"/>
          <w:numId w:val="25"/>
        </w:numPr>
        <w:spacing w:before="0" w:beforeAutospacing="0" w:after="0" w:afterAutospacing="0" w:line="360" w:lineRule="auto"/>
        <w:jc w:val="both"/>
        <w:rPr>
          <w:rFonts w:ascii="Arial" w:hAnsi="Arial" w:cs="Arial"/>
        </w:rPr>
      </w:pPr>
      <w:r w:rsidRPr="0046183F">
        <w:rPr>
          <w:rFonts w:ascii="Arial" w:hAnsi="Arial" w:cs="Arial"/>
        </w:rPr>
        <w:t>verifica la presenza dei metadati minimi richiesti</w:t>
      </w:r>
    </w:p>
    <w:p w14:paraId="5090E048" w14:textId="77777777" w:rsidR="0046183F" w:rsidRPr="0046183F" w:rsidRDefault="0046183F" w:rsidP="0046183F">
      <w:pPr>
        <w:pStyle w:val="NormaleWeb"/>
        <w:numPr>
          <w:ilvl w:val="0"/>
          <w:numId w:val="25"/>
        </w:numPr>
        <w:spacing w:before="0" w:beforeAutospacing="0" w:after="0" w:afterAutospacing="0" w:line="360" w:lineRule="auto"/>
        <w:jc w:val="both"/>
        <w:rPr>
          <w:rFonts w:ascii="Arial" w:hAnsi="Arial" w:cs="Arial"/>
        </w:rPr>
      </w:pPr>
      <w:r w:rsidRPr="0046183F">
        <w:rPr>
          <w:rFonts w:ascii="Arial" w:hAnsi="Arial" w:cs="Arial"/>
        </w:rPr>
        <w:t>completa automaticamente le informazioni necessarie alla formazione del Pacchetto di Versamento</w:t>
      </w:r>
    </w:p>
    <w:p w14:paraId="60F8F921" w14:textId="77777777" w:rsidR="0046183F" w:rsidRPr="0046183F" w:rsidRDefault="0046183F" w:rsidP="0046183F">
      <w:pPr>
        <w:pStyle w:val="NormaleWeb"/>
        <w:numPr>
          <w:ilvl w:val="0"/>
          <w:numId w:val="25"/>
        </w:numPr>
        <w:spacing w:before="0" w:beforeAutospacing="0" w:after="0" w:afterAutospacing="0" w:line="360" w:lineRule="auto"/>
        <w:jc w:val="both"/>
        <w:rPr>
          <w:rFonts w:ascii="Arial" w:hAnsi="Arial" w:cs="Arial"/>
        </w:rPr>
      </w:pPr>
      <w:r w:rsidRPr="0046183F">
        <w:rPr>
          <w:rFonts w:ascii="Arial" w:hAnsi="Arial" w:cs="Arial"/>
        </w:rPr>
        <w:t>associa correttamente documenti e metadati</w:t>
      </w:r>
    </w:p>
    <w:p w14:paraId="4A7A520F" w14:textId="77777777" w:rsidR="0046183F" w:rsidRPr="0046183F" w:rsidRDefault="0046183F" w:rsidP="0046183F">
      <w:pPr>
        <w:pStyle w:val="NormaleWeb"/>
        <w:numPr>
          <w:ilvl w:val="0"/>
          <w:numId w:val="25"/>
        </w:numPr>
        <w:spacing w:before="0" w:beforeAutospacing="0" w:after="0" w:afterAutospacing="0" w:line="360" w:lineRule="auto"/>
        <w:jc w:val="both"/>
        <w:rPr>
          <w:rFonts w:ascii="Arial" w:hAnsi="Arial" w:cs="Arial"/>
        </w:rPr>
      </w:pPr>
      <w:r w:rsidRPr="0046183F">
        <w:rPr>
          <w:rFonts w:ascii="Arial" w:hAnsi="Arial" w:cs="Arial"/>
        </w:rPr>
        <w:t>assicura la coerenza e la qualità delle informazioni trasmesse al Conservatore</w:t>
      </w:r>
    </w:p>
    <w:p w14:paraId="51AAF8F1" w14:textId="77777777" w:rsidR="0046183F" w:rsidRPr="0046183F" w:rsidRDefault="0046183F" w:rsidP="0046183F">
      <w:pPr>
        <w:pStyle w:val="NormaleWeb"/>
        <w:numPr>
          <w:ilvl w:val="0"/>
          <w:numId w:val="25"/>
        </w:numPr>
        <w:spacing w:before="0" w:beforeAutospacing="0" w:after="0" w:afterAutospacing="0" w:line="360" w:lineRule="auto"/>
        <w:jc w:val="both"/>
        <w:rPr>
          <w:rFonts w:ascii="Arial" w:hAnsi="Arial" w:cs="Arial"/>
        </w:rPr>
      </w:pPr>
      <w:r w:rsidRPr="0046183F">
        <w:rPr>
          <w:rFonts w:ascii="Arial" w:hAnsi="Arial" w:cs="Arial"/>
        </w:rPr>
        <w:t>garantisce che ogni documento sia identificabile e correttamente contestualizzato nel relativo processo amministrativo</w:t>
      </w:r>
    </w:p>
    <w:p w14:paraId="271D1A2E" w14:textId="77777777" w:rsidR="001D70C4" w:rsidRPr="0046183F" w:rsidRDefault="0046183F" w:rsidP="0046183F">
      <w:pPr>
        <w:spacing w:line="360" w:lineRule="auto"/>
        <w:jc w:val="both"/>
        <w:outlineLvl w:val="1"/>
        <w:rPr>
          <w:rFonts w:ascii="Arial" w:hAnsi="Arial" w:cs="Arial"/>
          <w:sz w:val="24"/>
          <w:szCs w:val="24"/>
        </w:rPr>
      </w:pPr>
      <w:r w:rsidRPr="0046183F">
        <w:rPr>
          <w:rFonts w:ascii="Arial" w:hAnsi="Arial" w:cs="Arial"/>
          <w:sz w:val="24"/>
          <w:szCs w:val="24"/>
        </w:rPr>
        <w:lastRenderedPageBreak/>
        <w:t>La normalizzazione dei metadati garantisce che i documenti provenienti dai sistemi verticali siano trattati in modo uniforme e coerente all’interno del processo di conservazione.</w:t>
      </w:r>
    </w:p>
    <w:p w14:paraId="22822E61" w14:textId="77777777" w:rsidR="0046183F" w:rsidRPr="0046183F" w:rsidRDefault="0046183F" w:rsidP="0046183F">
      <w:pPr>
        <w:spacing w:line="360" w:lineRule="auto"/>
        <w:jc w:val="both"/>
        <w:outlineLvl w:val="1"/>
        <w:rPr>
          <w:rFonts w:ascii="Arial" w:eastAsia="Times New Roman" w:hAnsi="Arial" w:cs="Arial"/>
          <w:b/>
          <w:bCs/>
          <w:sz w:val="24"/>
          <w:szCs w:val="24"/>
          <w:lang w:eastAsia="it-IT"/>
        </w:rPr>
      </w:pPr>
    </w:p>
    <w:p w14:paraId="773A06A4" w14:textId="77777777" w:rsidR="00DD41AA" w:rsidRPr="0046183F" w:rsidRDefault="00666173" w:rsidP="0046183F">
      <w:pPr>
        <w:spacing w:line="360" w:lineRule="auto"/>
        <w:jc w:val="both"/>
        <w:outlineLvl w:val="1"/>
        <w:rPr>
          <w:rFonts w:ascii="Arial" w:eastAsia="Times New Roman" w:hAnsi="Arial" w:cs="Arial"/>
          <w:b/>
          <w:bCs/>
          <w:sz w:val="24"/>
          <w:szCs w:val="24"/>
          <w:lang w:eastAsia="it-IT"/>
        </w:rPr>
      </w:pPr>
      <w:r w:rsidRPr="0046183F">
        <w:rPr>
          <w:rFonts w:ascii="Arial" w:eastAsia="Times New Roman" w:hAnsi="Arial" w:cs="Arial"/>
          <w:b/>
          <w:bCs/>
          <w:sz w:val="24"/>
          <w:szCs w:val="24"/>
          <w:lang w:eastAsia="it-IT"/>
        </w:rPr>
        <w:t>6</w:t>
      </w:r>
      <w:r w:rsidR="00F46A80" w:rsidRPr="0046183F">
        <w:rPr>
          <w:rFonts w:ascii="Arial" w:eastAsia="Times New Roman" w:hAnsi="Arial" w:cs="Arial"/>
          <w:b/>
          <w:bCs/>
          <w:sz w:val="24"/>
          <w:szCs w:val="24"/>
          <w:lang w:eastAsia="it-IT"/>
        </w:rPr>
        <w:t>.</w:t>
      </w:r>
      <w:r w:rsidR="00DD41AA" w:rsidRPr="0046183F">
        <w:rPr>
          <w:rFonts w:ascii="Arial" w:eastAsia="Times New Roman" w:hAnsi="Arial" w:cs="Arial"/>
          <w:b/>
          <w:bCs/>
          <w:sz w:val="24"/>
          <w:szCs w:val="24"/>
          <w:lang w:eastAsia="it-IT"/>
        </w:rPr>
        <w:t xml:space="preserve">4 </w:t>
      </w:r>
      <w:r w:rsidR="00B13384" w:rsidRPr="0046183F">
        <w:rPr>
          <w:rFonts w:ascii="Arial" w:eastAsia="Times New Roman" w:hAnsi="Arial" w:cs="Arial"/>
          <w:b/>
          <w:bCs/>
          <w:sz w:val="24"/>
          <w:szCs w:val="24"/>
          <w:lang w:eastAsia="it-IT"/>
        </w:rPr>
        <w:t>Generazione dei PdV e trasmissione al Conservatore</w:t>
      </w:r>
    </w:p>
    <w:p w14:paraId="081DC5C1" w14:textId="77777777" w:rsidR="0046183F" w:rsidRPr="0046183F" w:rsidRDefault="0046183F" w:rsidP="0046183F">
      <w:pPr>
        <w:pStyle w:val="NormaleWeb"/>
        <w:spacing w:before="0" w:beforeAutospacing="0" w:after="0" w:afterAutospacing="0" w:line="360" w:lineRule="auto"/>
        <w:jc w:val="both"/>
        <w:rPr>
          <w:rFonts w:ascii="Arial" w:hAnsi="Arial" w:cs="Arial"/>
        </w:rPr>
      </w:pPr>
      <w:r w:rsidRPr="0046183F">
        <w:rPr>
          <w:rFonts w:ascii="Arial" w:hAnsi="Arial" w:cs="Arial"/>
        </w:rPr>
        <w:t>Una volta acquisiti nel sistema documentale e resi disponibili con i metadati normalizzati, i documenti prodotti dalle diverse serie documentarie gestite dagli applicativi verticali vengono trattati dal modulo di versamento secondo le regole e le schedulazioni configurate dall’Ente.</w:t>
      </w:r>
    </w:p>
    <w:p w14:paraId="79384078" w14:textId="77777777" w:rsidR="0046183F" w:rsidRPr="0046183F" w:rsidRDefault="0046183F" w:rsidP="0046183F">
      <w:pPr>
        <w:pStyle w:val="NormaleWeb"/>
        <w:spacing w:before="0" w:beforeAutospacing="0" w:after="0" w:afterAutospacing="0" w:line="360" w:lineRule="auto"/>
        <w:jc w:val="both"/>
        <w:rPr>
          <w:rFonts w:ascii="Arial" w:hAnsi="Arial" w:cs="Arial"/>
        </w:rPr>
      </w:pPr>
      <w:r w:rsidRPr="0046183F">
        <w:rPr>
          <w:rFonts w:ascii="Arial" w:hAnsi="Arial" w:cs="Arial"/>
        </w:rPr>
        <w:t>Il modulo provvede a:</w:t>
      </w:r>
    </w:p>
    <w:p w14:paraId="7E0E471B" w14:textId="77777777" w:rsidR="0046183F" w:rsidRPr="0046183F" w:rsidRDefault="0046183F" w:rsidP="0046183F">
      <w:pPr>
        <w:pStyle w:val="NormaleWeb"/>
        <w:numPr>
          <w:ilvl w:val="0"/>
          <w:numId w:val="26"/>
        </w:numPr>
        <w:spacing w:before="0" w:beforeAutospacing="0" w:after="0" w:afterAutospacing="0" w:line="360" w:lineRule="auto"/>
        <w:jc w:val="both"/>
        <w:rPr>
          <w:rFonts w:ascii="Arial" w:hAnsi="Arial" w:cs="Arial"/>
        </w:rPr>
      </w:pPr>
      <w:r w:rsidRPr="0046183F">
        <w:rPr>
          <w:rFonts w:ascii="Arial" w:hAnsi="Arial" w:cs="Arial"/>
        </w:rPr>
        <w:t>selezionare i documenti da includere nei cicli programmati di conservazione</w:t>
      </w:r>
    </w:p>
    <w:p w14:paraId="04CADF68" w14:textId="77777777" w:rsidR="0046183F" w:rsidRPr="0046183F" w:rsidRDefault="0046183F" w:rsidP="0046183F">
      <w:pPr>
        <w:pStyle w:val="NormaleWeb"/>
        <w:numPr>
          <w:ilvl w:val="0"/>
          <w:numId w:val="26"/>
        </w:numPr>
        <w:spacing w:before="0" w:beforeAutospacing="0" w:after="0" w:afterAutospacing="0" w:line="360" w:lineRule="auto"/>
        <w:jc w:val="both"/>
        <w:rPr>
          <w:rFonts w:ascii="Arial" w:hAnsi="Arial" w:cs="Arial"/>
        </w:rPr>
      </w:pPr>
      <w:r w:rsidRPr="0046183F">
        <w:rPr>
          <w:rFonts w:ascii="Arial" w:hAnsi="Arial" w:cs="Arial"/>
        </w:rPr>
        <w:t>generare automaticamente i Pacchetti di Versamento (PdV/SIP) relativi alle serie documentarie coinvolte</w:t>
      </w:r>
    </w:p>
    <w:p w14:paraId="75E95159" w14:textId="77777777" w:rsidR="0046183F" w:rsidRPr="0046183F" w:rsidRDefault="0046183F" w:rsidP="0046183F">
      <w:pPr>
        <w:pStyle w:val="NormaleWeb"/>
        <w:numPr>
          <w:ilvl w:val="0"/>
          <w:numId w:val="26"/>
        </w:numPr>
        <w:spacing w:before="0" w:beforeAutospacing="0" w:after="0" w:afterAutospacing="0" w:line="360" w:lineRule="auto"/>
        <w:jc w:val="both"/>
        <w:rPr>
          <w:rFonts w:ascii="Arial" w:hAnsi="Arial" w:cs="Arial"/>
        </w:rPr>
      </w:pPr>
      <w:r w:rsidRPr="0046183F">
        <w:rPr>
          <w:rFonts w:ascii="Arial" w:hAnsi="Arial" w:cs="Arial"/>
        </w:rPr>
        <w:t>trasmettere i PdV al Conservatore esterno secondo le modalità previste dalle Linee Guida AgID</w:t>
      </w:r>
    </w:p>
    <w:p w14:paraId="12E2C8DB" w14:textId="77777777" w:rsidR="0046183F" w:rsidRPr="0046183F" w:rsidRDefault="0046183F" w:rsidP="0046183F">
      <w:pPr>
        <w:pStyle w:val="NormaleWeb"/>
        <w:numPr>
          <w:ilvl w:val="0"/>
          <w:numId w:val="26"/>
        </w:numPr>
        <w:spacing w:before="0" w:beforeAutospacing="0" w:after="0" w:afterAutospacing="0" w:line="360" w:lineRule="auto"/>
        <w:jc w:val="both"/>
        <w:rPr>
          <w:rFonts w:ascii="Arial" w:hAnsi="Arial" w:cs="Arial"/>
        </w:rPr>
      </w:pPr>
      <w:r w:rsidRPr="0046183F">
        <w:rPr>
          <w:rFonts w:ascii="Arial" w:hAnsi="Arial" w:cs="Arial"/>
        </w:rPr>
        <w:t>ricevere gli esiti di presa in carico e renderli disponibili agli operatori autorizzati e, ove previsto, agli applicativi verticali coinvolti</w:t>
      </w:r>
    </w:p>
    <w:p w14:paraId="21404769" w14:textId="77777777" w:rsidR="0046183F" w:rsidRPr="0046183F" w:rsidRDefault="0046183F" w:rsidP="0046183F">
      <w:pPr>
        <w:pStyle w:val="NormaleWeb"/>
        <w:spacing w:before="0" w:beforeAutospacing="0" w:after="0" w:afterAutospacing="0" w:line="360" w:lineRule="auto"/>
        <w:jc w:val="both"/>
        <w:rPr>
          <w:rFonts w:ascii="Arial" w:hAnsi="Arial" w:cs="Arial"/>
        </w:rPr>
      </w:pPr>
      <w:r w:rsidRPr="0046183F">
        <w:rPr>
          <w:rFonts w:ascii="Arial" w:hAnsi="Arial" w:cs="Arial"/>
        </w:rPr>
        <w:t>La gestione dei PdV avviene in modo automatico e controllato, assicurando la corretta trasmissione dei contenuti documentali e la conformità del processo alle disposizioni normative vigenti.</w:t>
      </w:r>
    </w:p>
    <w:p w14:paraId="3A00566B" w14:textId="77777777" w:rsidR="0015584C" w:rsidRPr="00527408" w:rsidRDefault="0015584C" w:rsidP="00527408">
      <w:pPr>
        <w:pStyle w:val="NormaleWeb"/>
        <w:spacing w:before="0" w:beforeAutospacing="0" w:after="0" w:afterAutospacing="0" w:line="360" w:lineRule="auto"/>
        <w:jc w:val="both"/>
        <w:rPr>
          <w:rFonts w:ascii="Arial" w:hAnsi="Arial" w:cs="Arial"/>
        </w:rPr>
      </w:pPr>
    </w:p>
    <w:p w14:paraId="3A002774" w14:textId="77777777" w:rsidR="00DD41AA" w:rsidRPr="00F668DC" w:rsidRDefault="001D70C4" w:rsidP="00F668DC">
      <w:pPr>
        <w:spacing w:line="360" w:lineRule="auto"/>
        <w:jc w:val="both"/>
        <w:outlineLvl w:val="0"/>
        <w:rPr>
          <w:rFonts w:ascii="Arial" w:eastAsia="Times New Roman" w:hAnsi="Arial" w:cs="Arial"/>
          <w:b/>
          <w:bCs/>
          <w:caps/>
          <w:kern w:val="36"/>
          <w:sz w:val="24"/>
          <w:szCs w:val="24"/>
          <w:lang w:eastAsia="it-IT"/>
        </w:rPr>
      </w:pPr>
      <w:r w:rsidRPr="00527408">
        <w:rPr>
          <w:rFonts w:ascii="Arial" w:eastAsia="Times New Roman" w:hAnsi="Arial" w:cs="Arial"/>
          <w:b/>
          <w:bCs/>
          <w:kern w:val="36"/>
          <w:sz w:val="24"/>
          <w:szCs w:val="24"/>
          <w:lang w:eastAsia="it-IT"/>
        </w:rPr>
        <w:br w:type="page"/>
      </w:r>
      <w:r w:rsidR="00666173" w:rsidRPr="00F668DC">
        <w:rPr>
          <w:rFonts w:ascii="Arial" w:eastAsia="Times New Roman" w:hAnsi="Arial" w:cs="Arial"/>
          <w:b/>
          <w:bCs/>
          <w:caps/>
          <w:kern w:val="36"/>
          <w:sz w:val="24"/>
          <w:szCs w:val="24"/>
          <w:lang w:eastAsia="it-IT"/>
        </w:rPr>
        <w:lastRenderedPageBreak/>
        <w:t>7</w:t>
      </w:r>
      <w:r w:rsidR="00DD41AA" w:rsidRPr="00F668DC">
        <w:rPr>
          <w:rFonts w:ascii="Arial" w:eastAsia="Times New Roman" w:hAnsi="Arial" w:cs="Arial"/>
          <w:b/>
          <w:bCs/>
          <w:caps/>
          <w:kern w:val="36"/>
          <w:sz w:val="24"/>
          <w:szCs w:val="24"/>
          <w:lang w:eastAsia="it-IT"/>
        </w:rPr>
        <w:t>. Gestione dei fascicoli e delle aggregazioni documentarie</w:t>
      </w:r>
    </w:p>
    <w:p w14:paraId="32F66C27" w14:textId="77777777" w:rsidR="00896C17" w:rsidRPr="00F668DC" w:rsidRDefault="00896C17" w:rsidP="00F668DC">
      <w:pPr>
        <w:pStyle w:val="NormaleWeb"/>
        <w:spacing w:before="0" w:beforeAutospacing="0" w:after="0" w:afterAutospacing="0" w:line="360" w:lineRule="auto"/>
        <w:jc w:val="both"/>
        <w:rPr>
          <w:rFonts w:ascii="Arial" w:hAnsi="Arial" w:cs="Arial"/>
        </w:rPr>
      </w:pPr>
      <w:r w:rsidRPr="00F668DC">
        <w:rPr>
          <w:rFonts w:ascii="Arial" w:hAnsi="Arial" w:cs="Arial"/>
        </w:rPr>
        <w:t>Il sistema documentale dell’Ente svolge un ruolo centrale nella gestione dei contenuti amministrativi, assicurando sia la formazione e l’organizzazione dei fascicoli e delle aggregazioni documentarie, sia la raccolta delle serie documentarie provenienti dagli applicativi verticali quando richiesto dal modulo di versamento.</w:t>
      </w:r>
    </w:p>
    <w:p w14:paraId="329FD3EF" w14:textId="77777777" w:rsidR="00896C17" w:rsidRPr="00F668DC" w:rsidRDefault="00896C17" w:rsidP="00F668DC">
      <w:pPr>
        <w:pStyle w:val="NormaleWeb"/>
        <w:spacing w:before="0" w:beforeAutospacing="0" w:after="0" w:afterAutospacing="0" w:line="360" w:lineRule="auto"/>
        <w:jc w:val="both"/>
        <w:rPr>
          <w:rFonts w:ascii="Arial" w:hAnsi="Arial" w:cs="Arial"/>
        </w:rPr>
      </w:pPr>
      <w:r w:rsidRPr="00F668DC">
        <w:rPr>
          <w:rFonts w:ascii="Arial" w:hAnsi="Arial" w:cs="Arial"/>
        </w:rPr>
        <w:t>Le aggregazioni e i fascicoli prodotti nell’ambito dei procedimenti amministrativi vengono gestiti secondo le regole archivistiche e organizzative definite dall’Ente e, una volta resi disponibili nel sistema documentale, sono trattati dal modulo di versamento per la formazione e la trasmissione dei relativi Pacchetti di Versamento (PdV/SIP) al Conservatore esterno.</w:t>
      </w:r>
    </w:p>
    <w:p w14:paraId="38924168" w14:textId="77777777" w:rsidR="003C30EC" w:rsidRPr="00F668DC" w:rsidRDefault="003C30EC" w:rsidP="00F668DC">
      <w:pPr>
        <w:spacing w:line="360" w:lineRule="auto"/>
        <w:jc w:val="both"/>
        <w:outlineLvl w:val="1"/>
        <w:rPr>
          <w:rFonts w:ascii="Arial" w:hAnsi="Arial" w:cs="Arial"/>
          <w:sz w:val="24"/>
          <w:szCs w:val="24"/>
        </w:rPr>
      </w:pPr>
    </w:p>
    <w:p w14:paraId="5DE3F47E" w14:textId="77777777" w:rsidR="00DD41AA" w:rsidRPr="00F668DC" w:rsidRDefault="00666173" w:rsidP="00F668DC">
      <w:pPr>
        <w:spacing w:line="360" w:lineRule="auto"/>
        <w:jc w:val="both"/>
        <w:outlineLvl w:val="1"/>
        <w:rPr>
          <w:rFonts w:ascii="Arial" w:eastAsia="Times New Roman" w:hAnsi="Arial" w:cs="Arial"/>
          <w:b/>
          <w:bCs/>
          <w:sz w:val="24"/>
          <w:szCs w:val="24"/>
          <w:lang w:eastAsia="it-IT"/>
        </w:rPr>
      </w:pPr>
      <w:r w:rsidRPr="00F668DC">
        <w:rPr>
          <w:rFonts w:ascii="Arial" w:eastAsia="Times New Roman" w:hAnsi="Arial" w:cs="Arial"/>
          <w:b/>
          <w:bCs/>
          <w:sz w:val="24"/>
          <w:szCs w:val="24"/>
          <w:lang w:eastAsia="it-IT"/>
        </w:rPr>
        <w:t>7</w:t>
      </w:r>
      <w:r w:rsidR="00DD41AA" w:rsidRPr="00F668DC">
        <w:rPr>
          <w:rFonts w:ascii="Arial" w:eastAsia="Times New Roman" w:hAnsi="Arial" w:cs="Arial"/>
          <w:b/>
          <w:bCs/>
          <w:sz w:val="24"/>
          <w:szCs w:val="24"/>
          <w:lang w:eastAsia="it-IT"/>
        </w:rPr>
        <w:t xml:space="preserve">.1 </w:t>
      </w:r>
      <w:r w:rsidR="007A1453" w:rsidRPr="00F668DC">
        <w:rPr>
          <w:rFonts w:ascii="Arial" w:eastAsia="Times New Roman" w:hAnsi="Arial" w:cs="Arial"/>
          <w:b/>
          <w:bCs/>
          <w:sz w:val="24"/>
          <w:szCs w:val="24"/>
          <w:lang w:eastAsia="it-IT"/>
        </w:rPr>
        <w:t>Individuazione delle aggregazioni da versare</w:t>
      </w:r>
    </w:p>
    <w:p w14:paraId="0D276B14" w14:textId="77777777" w:rsidR="00896C17" w:rsidRPr="00F668DC" w:rsidRDefault="00896C17" w:rsidP="00F668DC">
      <w:pPr>
        <w:pStyle w:val="NormaleWeb"/>
        <w:spacing w:before="0" w:beforeAutospacing="0" w:after="0" w:afterAutospacing="0" w:line="360" w:lineRule="auto"/>
        <w:jc w:val="both"/>
        <w:rPr>
          <w:rFonts w:ascii="Arial" w:hAnsi="Arial" w:cs="Arial"/>
        </w:rPr>
      </w:pPr>
      <w:r w:rsidRPr="00F668DC">
        <w:rPr>
          <w:rFonts w:ascii="Arial" w:hAnsi="Arial" w:cs="Arial"/>
        </w:rPr>
        <w:t>L’individuazione delle aggregazioni documentarie da avviare al processo di conservazione avviene sulla base degli indirizzi archivistici definiti dall’Ente, tra cui il Piano di Classificazione e Conservazione, che costituisce il riferimento per l’identificazione delle tipologie documentarie e dei fascicoli soggetti a conservazione a lungo periodo.</w:t>
      </w:r>
    </w:p>
    <w:p w14:paraId="3C43A7EC" w14:textId="77777777" w:rsidR="00896C17" w:rsidRPr="00F668DC" w:rsidRDefault="00896C17" w:rsidP="00F668DC">
      <w:pPr>
        <w:pStyle w:val="NormaleWeb"/>
        <w:spacing w:before="0" w:beforeAutospacing="0" w:after="0" w:afterAutospacing="0" w:line="360" w:lineRule="auto"/>
        <w:jc w:val="both"/>
        <w:rPr>
          <w:rFonts w:ascii="Arial" w:hAnsi="Arial" w:cs="Arial"/>
        </w:rPr>
      </w:pPr>
      <w:r w:rsidRPr="00F668DC">
        <w:rPr>
          <w:rFonts w:ascii="Arial" w:hAnsi="Arial" w:cs="Arial"/>
        </w:rPr>
        <w:t>Nel sistema documentale tale individuazione è attuata tramite una configurazione dedicata che consente di identificare le aggregazioni destinate al versamento, comprendendo:</w:t>
      </w:r>
    </w:p>
    <w:p w14:paraId="0A8DD16B" w14:textId="77777777" w:rsidR="00896C17" w:rsidRPr="00F668DC" w:rsidRDefault="00896C17" w:rsidP="00F668DC">
      <w:pPr>
        <w:pStyle w:val="NormaleWeb"/>
        <w:numPr>
          <w:ilvl w:val="0"/>
          <w:numId w:val="27"/>
        </w:numPr>
        <w:spacing w:before="0" w:beforeAutospacing="0" w:after="0" w:afterAutospacing="0" w:line="360" w:lineRule="auto"/>
        <w:jc w:val="both"/>
        <w:rPr>
          <w:rFonts w:ascii="Arial" w:hAnsi="Arial" w:cs="Arial"/>
        </w:rPr>
      </w:pPr>
      <w:r w:rsidRPr="00F668DC">
        <w:rPr>
          <w:rFonts w:ascii="Arial" w:hAnsi="Arial" w:cs="Arial"/>
        </w:rPr>
        <w:t>i fascicoli resi disponibili per il versamento secondo le regole definite dall’Ente</w:t>
      </w:r>
    </w:p>
    <w:p w14:paraId="7DA7B0B0" w14:textId="77777777" w:rsidR="00896C17" w:rsidRPr="00F668DC" w:rsidRDefault="00896C17" w:rsidP="00F668DC">
      <w:pPr>
        <w:pStyle w:val="NormaleWeb"/>
        <w:numPr>
          <w:ilvl w:val="0"/>
          <w:numId w:val="27"/>
        </w:numPr>
        <w:spacing w:before="0" w:beforeAutospacing="0" w:after="0" w:afterAutospacing="0" w:line="360" w:lineRule="auto"/>
        <w:jc w:val="both"/>
        <w:rPr>
          <w:rFonts w:ascii="Arial" w:hAnsi="Arial" w:cs="Arial"/>
        </w:rPr>
      </w:pPr>
      <w:r w:rsidRPr="00F668DC">
        <w:rPr>
          <w:rFonts w:ascii="Arial" w:hAnsi="Arial" w:cs="Arial"/>
        </w:rPr>
        <w:t>i documenti gestiti come unità documentarie autonome, qualora l’utente li abbia espressamente contrassegnati come destinati alla conservazione e siano corredati dei metadati necessari alla loro corretta identificazione</w:t>
      </w:r>
    </w:p>
    <w:p w14:paraId="25324055" w14:textId="77777777" w:rsidR="00F668DC" w:rsidRPr="00F668DC" w:rsidRDefault="00896C17" w:rsidP="00F668DC">
      <w:pPr>
        <w:pStyle w:val="NormaleWeb"/>
        <w:spacing w:before="0" w:beforeAutospacing="0" w:after="0" w:afterAutospacing="0" w:line="360" w:lineRule="auto"/>
        <w:jc w:val="both"/>
        <w:rPr>
          <w:rFonts w:ascii="Arial" w:hAnsi="Arial" w:cs="Arial"/>
        </w:rPr>
      </w:pPr>
      <w:r w:rsidRPr="00F668DC">
        <w:rPr>
          <w:rFonts w:ascii="Arial" w:hAnsi="Arial" w:cs="Arial"/>
        </w:rPr>
        <w:t>Il sistema applica una logica basata sulle configurazioni archivistiche dell’Ente, verificando la presenza delle aggregazioni da trattare e rendendole disponibili al modulo di versamento per le successive attività.</w:t>
      </w:r>
    </w:p>
    <w:p w14:paraId="13DAC20A" w14:textId="77777777" w:rsidR="00F668DC" w:rsidRPr="00F668DC" w:rsidRDefault="00F668DC" w:rsidP="00F668DC">
      <w:pPr>
        <w:pStyle w:val="NormaleWeb"/>
        <w:spacing w:before="0" w:beforeAutospacing="0" w:after="0" w:afterAutospacing="0" w:line="360" w:lineRule="auto"/>
        <w:jc w:val="both"/>
        <w:rPr>
          <w:rFonts w:ascii="Arial" w:hAnsi="Arial" w:cs="Arial"/>
        </w:rPr>
      </w:pPr>
      <w:r w:rsidRPr="00F668DC">
        <w:rPr>
          <w:rFonts w:ascii="Arial" w:hAnsi="Arial" w:cs="Arial"/>
        </w:rPr>
        <w:t>La disponibilità delle aggregazioni segue le tempistiche operative definite dall’Ente, in coerenza con quanto previsto nel capitolo 5.</w:t>
      </w:r>
    </w:p>
    <w:p w14:paraId="4A52C636" w14:textId="77777777" w:rsidR="00F668DC" w:rsidRPr="00F668DC" w:rsidRDefault="00F668DC" w:rsidP="00F668DC">
      <w:pPr>
        <w:pStyle w:val="NormaleWeb"/>
        <w:spacing w:before="0" w:beforeAutospacing="0" w:after="0" w:afterAutospacing="0" w:line="360" w:lineRule="auto"/>
        <w:jc w:val="both"/>
        <w:rPr>
          <w:rFonts w:ascii="Arial" w:hAnsi="Arial" w:cs="Arial"/>
        </w:rPr>
      </w:pPr>
      <w:r w:rsidRPr="00F668DC">
        <w:rPr>
          <w:rFonts w:ascii="Arial" w:hAnsi="Arial" w:cs="Arial"/>
        </w:rPr>
        <w:t>Oltre alla gestione delle aggregazioni interne, il sistema documentale raccoglie anche le serie documentarie provenienti dagli applicativi verticali quando il modulo di versamento ne richiede il trattamento, verificando altresì la presenza di contenuti già disponibili e assicurando un flusso unitario verso il processo di conservazione.</w:t>
      </w:r>
    </w:p>
    <w:p w14:paraId="648AD185" w14:textId="77777777" w:rsidR="001D70C4" w:rsidRPr="00F668DC" w:rsidRDefault="00896C17" w:rsidP="00F668DC">
      <w:pPr>
        <w:pStyle w:val="NormaleWeb"/>
        <w:spacing w:before="0" w:beforeAutospacing="0" w:after="0" w:afterAutospacing="0" w:line="360" w:lineRule="auto"/>
        <w:jc w:val="both"/>
        <w:rPr>
          <w:rFonts w:ascii="Arial" w:hAnsi="Arial" w:cs="Arial"/>
        </w:rPr>
      </w:pPr>
      <w:r w:rsidRPr="00F668DC">
        <w:rPr>
          <w:rFonts w:ascii="Arial" w:hAnsi="Arial" w:cs="Arial"/>
        </w:rPr>
        <w:lastRenderedPageBreak/>
        <w:t>È inoltre possibile estendere tali verifiche ad annualità pregresse, consentendo ai settori dell’Ente di gestire eventuali arretrati e avviare alla conservazione aggregazioni e documenti relativi ad anni precedenti.</w:t>
      </w:r>
    </w:p>
    <w:p w14:paraId="3C94B53B" w14:textId="77777777" w:rsidR="001D70C4" w:rsidRPr="00F668DC" w:rsidRDefault="001D70C4" w:rsidP="00F668DC">
      <w:pPr>
        <w:spacing w:line="360" w:lineRule="auto"/>
        <w:jc w:val="both"/>
        <w:outlineLvl w:val="1"/>
        <w:rPr>
          <w:rFonts w:ascii="Arial" w:eastAsia="Times New Roman" w:hAnsi="Arial" w:cs="Arial"/>
          <w:b/>
          <w:bCs/>
          <w:sz w:val="24"/>
          <w:szCs w:val="24"/>
          <w:lang w:eastAsia="it-IT"/>
        </w:rPr>
      </w:pPr>
    </w:p>
    <w:p w14:paraId="2FF97113" w14:textId="77777777" w:rsidR="00DD41AA" w:rsidRPr="00F668DC" w:rsidRDefault="00666173" w:rsidP="00F668DC">
      <w:pPr>
        <w:spacing w:line="360" w:lineRule="auto"/>
        <w:jc w:val="both"/>
        <w:outlineLvl w:val="1"/>
        <w:rPr>
          <w:rFonts w:ascii="Arial" w:eastAsia="Times New Roman" w:hAnsi="Arial" w:cs="Arial"/>
          <w:b/>
          <w:bCs/>
          <w:sz w:val="24"/>
          <w:szCs w:val="24"/>
          <w:lang w:eastAsia="it-IT"/>
        </w:rPr>
      </w:pPr>
      <w:r w:rsidRPr="00F668DC">
        <w:rPr>
          <w:rFonts w:ascii="Arial" w:eastAsia="Times New Roman" w:hAnsi="Arial" w:cs="Arial"/>
          <w:b/>
          <w:bCs/>
          <w:sz w:val="24"/>
          <w:szCs w:val="24"/>
          <w:lang w:eastAsia="it-IT"/>
        </w:rPr>
        <w:t>7</w:t>
      </w:r>
      <w:r w:rsidR="00DD41AA" w:rsidRPr="00F668DC">
        <w:rPr>
          <w:rFonts w:ascii="Arial" w:eastAsia="Times New Roman" w:hAnsi="Arial" w:cs="Arial"/>
          <w:b/>
          <w:bCs/>
          <w:sz w:val="24"/>
          <w:szCs w:val="24"/>
          <w:lang w:eastAsia="it-IT"/>
        </w:rPr>
        <w:t xml:space="preserve">.2 </w:t>
      </w:r>
      <w:r w:rsidR="007A1453" w:rsidRPr="00F668DC">
        <w:rPr>
          <w:rFonts w:ascii="Arial" w:eastAsia="Times New Roman" w:hAnsi="Arial" w:cs="Arial"/>
          <w:b/>
          <w:bCs/>
          <w:sz w:val="24"/>
          <w:szCs w:val="24"/>
          <w:lang w:eastAsia="it-IT"/>
        </w:rPr>
        <w:t>Formazione dei Pacchetti di Versamento</w:t>
      </w:r>
    </w:p>
    <w:p w14:paraId="0F73BB2D" w14:textId="77777777" w:rsidR="00896C17" w:rsidRPr="00F668DC" w:rsidRDefault="00896C17" w:rsidP="00F668DC">
      <w:pPr>
        <w:pStyle w:val="NormaleWeb"/>
        <w:spacing w:before="0" w:beforeAutospacing="0" w:after="0" w:afterAutospacing="0" w:line="360" w:lineRule="auto"/>
        <w:jc w:val="both"/>
        <w:rPr>
          <w:rFonts w:ascii="Arial" w:hAnsi="Arial" w:cs="Arial"/>
        </w:rPr>
      </w:pPr>
      <w:r w:rsidRPr="00F668DC">
        <w:rPr>
          <w:rFonts w:ascii="Arial" w:hAnsi="Arial" w:cs="Arial"/>
        </w:rPr>
        <w:t>Il modulo di versamento preleva le aggregazioni rese disponibili dal sistema documentale e procede alla formazione dei relativi Pacchetti di Versamento (PdV/SIP), secondo le configurazioni operative definite dall’Ente.</w:t>
      </w:r>
    </w:p>
    <w:p w14:paraId="65E05595" w14:textId="77777777" w:rsidR="00896C17" w:rsidRPr="00F668DC" w:rsidRDefault="00896C17" w:rsidP="00F668DC">
      <w:pPr>
        <w:pStyle w:val="NormaleWeb"/>
        <w:spacing w:before="0" w:beforeAutospacing="0" w:after="0" w:afterAutospacing="0" w:line="360" w:lineRule="auto"/>
        <w:jc w:val="both"/>
        <w:rPr>
          <w:rFonts w:ascii="Arial" w:hAnsi="Arial" w:cs="Arial"/>
        </w:rPr>
      </w:pPr>
      <w:r w:rsidRPr="00F668DC">
        <w:rPr>
          <w:rFonts w:ascii="Arial" w:hAnsi="Arial" w:cs="Arial"/>
        </w:rPr>
        <w:t>Per ciascuna aggregazione individuata, il sistema provvede a:</w:t>
      </w:r>
    </w:p>
    <w:p w14:paraId="6A4023B9" w14:textId="77777777" w:rsidR="00896C17" w:rsidRPr="00F668DC" w:rsidRDefault="00896C17" w:rsidP="00F668DC">
      <w:pPr>
        <w:pStyle w:val="NormaleWeb"/>
        <w:numPr>
          <w:ilvl w:val="0"/>
          <w:numId w:val="28"/>
        </w:numPr>
        <w:spacing w:before="0" w:beforeAutospacing="0" w:after="0" w:afterAutospacing="0" w:line="360" w:lineRule="auto"/>
        <w:jc w:val="both"/>
        <w:rPr>
          <w:rFonts w:ascii="Arial" w:hAnsi="Arial" w:cs="Arial"/>
        </w:rPr>
      </w:pPr>
      <w:r w:rsidRPr="00F668DC">
        <w:rPr>
          <w:rFonts w:ascii="Arial" w:hAnsi="Arial" w:cs="Arial"/>
        </w:rPr>
        <w:t>raccogliere i documenti che la compongono</w:t>
      </w:r>
    </w:p>
    <w:p w14:paraId="39A74DF1" w14:textId="77777777" w:rsidR="00896C17" w:rsidRPr="00F668DC" w:rsidRDefault="00896C17" w:rsidP="00F668DC">
      <w:pPr>
        <w:pStyle w:val="NormaleWeb"/>
        <w:numPr>
          <w:ilvl w:val="0"/>
          <w:numId w:val="28"/>
        </w:numPr>
        <w:spacing w:before="0" w:beforeAutospacing="0" w:after="0" w:afterAutospacing="0" w:line="360" w:lineRule="auto"/>
        <w:jc w:val="both"/>
        <w:rPr>
          <w:rFonts w:ascii="Arial" w:hAnsi="Arial" w:cs="Arial"/>
        </w:rPr>
      </w:pPr>
      <w:r w:rsidRPr="00F668DC">
        <w:rPr>
          <w:rFonts w:ascii="Arial" w:hAnsi="Arial" w:cs="Arial"/>
        </w:rPr>
        <w:t>associare i metadati provenienti dal sistema documentale</w:t>
      </w:r>
    </w:p>
    <w:p w14:paraId="6265F94E" w14:textId="77777777" w:rsidR="00896C17" w:rsidRPr="00F668DC" w:rsidRDefault="00896C17" w:rsidP="00F668DC">
      <w:pPr>
        <w:pStyle w:val="NormaleWeb"/>
        <w:numPr>
          <w:ilvl w:val="0"/>
          <w:numId w:val="28"/>
        </w:numPr>
        <w:spacing w:before="0" w:beforeAutospacing="0" w:after="0" w:afterAutospacing="0" w:line="360" w:lineRule="auto"/>
        <w:jc w:val="both"/>
        <w:rPr>
          <w:rFonts w:ascii="Arial" w:hAnsi="Arial" w:cs="Arial"/>
        </w:rPr>
      </w:pPr>
      <w:r w:rsidRPr="00F668DC">
        <w:rPr>
          <w:rFonts w:ascii="Arial" w:hAnsi="Arial" w:cs="Arial"/>
        </w:rPr>
        <w:t>verificare la completezza e la coerenza delle informazioni archivistiche</w:t>
      </w:r>
    </w:p>
    <w:p w14:paraId="7D1A0E9B" w14:textId="77777777" w:rsidR="00896C17" w:rsidRPr="00F668DC" w:rsidRDefault="00896C17" w:rsidP="00F668DC">
      <w:pPr>
        <w:pStyle w:val="NormaleWeb"/>
        <w:numPr>
          <w:ilvl w:val="0"/>
          <w:numId w:val="28"/>
        </w:numPr>
        <w:spacing w:before="0" w:beforeAutospacing="0" w:after="0" w:afterAutospacing="0" w:line="360" w:lineRule="auto"/>
        <w:jc w:val="both"/>
        <w:rPr>
          <w:rFonts w:ascii="Arial" w:hAnsi="Arial" w:cs="Arial"/>
        </w:rPr>
      </w:pPr>
      <w:r w:rsidRPr="00F668DC">
        <w:rPr>
          <w:rFonts w:ascii="Arial" w:hAnsi="Arial" w:cs="Arial"/>
        </w:rPr>
        <w:t>strutturare il Pacchetto di Versamento secondo il modello previsto dalle Linee Guida AgID</w:t>
      </w:r>
    </w:p>
    <w:p w14:paraId="6BAF5860" w14:textId="77777777" w:rsidR="00896C17" w:rsidRPr="00F668DC" w:rsidRDefault="00896C17" w:rsidP="00F668DC">
      <w:pPr>
        <w:pStyle w:val="NormaleWeb"/>
        <w:spacing w:before="0" w:beforeAutospacing="0" w:after="0" w:afterAutospacing="0" w:line="360" w:lineRule="auto"/>
        <w:jc w:val="both"/>
        <w:rPr>
          <w:rFonts w:ascii="Arial" w:hAnsi="Arial" w:cs="Arial"/>
        </w:rPr>
      </w:pPr>
      <w:r w:rsidRPr="00F668DC">
        <w:rPr>
          <w:rFonts w:ascii="Arial" w:hAnsi="Arial" w:cs="Arial"/>
        </w:rPr>
        <w:t>Le aggregazioni vengono trattate come unità documentarie coerenti, garantendo la corretta rappresentazione del contesto amministrativo nel sistema di conservazione a lungo periodo.</w:t>
      </w:r>
    </w:p>
    <w:p w14:paraId="40DE55AF" w14:textId="77777777" w:rsidR="00374D2B" w:rsidRPr="00F668DC" w:rsidRDefault="00374D2B" w:rsidP="00F668DC">
      <w:pPr>
        <w:spacing w:line="360" w:lineRule="auto"/>
        <w:jc w:val="both"/>
        <w:outlineLvl w:val="1"/>
        <w:rPr>
          <w:rFonts w:ascii="Arial" w:eastAsia="Times New Roman" w:hAnsi="Arial" w:cs="Arial"/>
          <w:b/>
          <w:bCs/>
          <w:sz w:val="24"/>
          <w:szCs w:val="24"/>
          <w:lang w:eastAsia="it-IT"/>
        </w:rPr>
      </w:pPr>
    </w:p>
    <w:p w14:paraId="2C89E953" w14:textId="77777777" w:rsidR="00DD41AA" w:rsidRPr="00F668DC" w:rsidRDefault="00666173" w:rsidP="00F668DC">
      <w:pPr>
        <w:spacing w:line="360" w:lineRule="auto"/>
        <w:jc w:val="both"/>
        <w:outlineLvl w:val="1"/>
        <w:rPr>
          <w:rFonts w:ascii="Arial" w:eastAsia="Times New Roman" w:hAnsi="Arial" w:cs="Arial"/>
          <w:b/>
          <w:bCs/>
          <w:sz w:val="24"/>
          <w:szCs w:val="24"/>
          <w:lang w:eastAsia="it-IT"/>
        </w:rPr>
      </w:pPr>
      <w:r w:rsidRPr="00F668DC">
        <w:rPr>
          <w:rFonts w:ascii="Arial" w:eastAsia="Times New Roman" w:hAnsi="Arial" w:cs="Arial"/>
          <w:b/>
          <w:bCs/>
          <w:sz w:val="24"/>
          <w:szCs w:val="24"/>
          <w:lang w:eastAsia="it-IT"/>
        </w:rPr>
        <w:t>7</w:t>
      </w:r>
      <w:r w:rsidR="00DD41AA" w:rsidRPr="00F668DC">
        <w:rPr>
          <w:rFonts w:ascii="Arial" w:eastAsia="Times New Roman" w:hAnsi="Arial" w:cs="Arial"/>
          <w:b/>
          <w:bCs/>
          <w:sz w:val="24"/>
          <w:szCs w:val="24"/>
          <w:lang w:eastAsia="it-IT"/>
        </w:rPr>
        <w:t xml:space="preserve">.3 </w:t>
      </w:r>
      <w:r w:rsidR="001B1709" w:rsidRPr="00F668DC">
        <w:rPr>
          <w:rFonts w:ascii="Arial" w:eastAsia="Times New Roman" w:hAnsi="Arial" w:cs="Arial"/>
          <w:b/>
          <w:bCs/>
          <w:sz w:val="24"/>
          <w:szCs w:val="24"/>
          <w:lang w:eastAsia="it-IT"/>
        </w:rPr>
        <w:t>Versamento, presa in carico e gestione degli esiti</w:t>
      </w:r>
    </w:p>
    <w:p w14:paraId="41C8EB52" w14:textId="77777777" w:rsidR="00896C17" w:rsidRPr="00F668DC" w:rsidRDefault="00896C17" w:rsidP="00F668DC">
      <w:pPr>
        <w:pStyle w:val="NormaleWeb"/>
        <w:spacing w:before="0" w:beforeAutospacing="0" w:after="0" w:afterAutospacing="0" w:line="360" w:lineRule="auto"/>
        <w:jc w:val="both"/>
        <w:rPr>
          <w:rFonts w:ascii="Arial" w:hAnsi="Arial" w:cs="Arial"/>
        </w:rPr>
      </w:pPr>
      <w:r w:rsidRPr="00F668DC">
        <w:rPr>
          <w:rFonts w:ascii="Arial" w:hAnsi="Arial" w:cs="Arial"/>
        </w:rPr>
        <w:t>Una volta formati, i Pacchetti di Versamento vengono trasmessi automaticamente dal modulo di versamento al sistema di conservazione, secondo le modalità previste dalle Linee Guida AgID e dalle configurazioni operative dell’Ente.</w:t>
      </w:r>
    </w:p>
    <w:p w14:paraId="53F87E48" w14:textId="77777777" w:rsidR="00896C17" w:rsidRPr="00F668DC" w:rsidRDefault="00896C17" w:rsidP="00F668DC">
      <w:pPr>
        <w:pStyle w:val="NormaleWeb"/>
        <w:spacing w:before="0" w:beforeAutospacing="0" w:after="0" w:afterAutospacing="0" w:line="360" w:lineRule="auto"/>
        <w:jc w:val="both"/>
        <w:rPr>
          <w:rFonts w:ascii="Arial" w:hAnsi="Arial" w:cs="Arial"/>
        </w:rPr>
      </w:pPr>
      <w:r w:rsidRPr="00F668DC">
        <w:rPr>
          <w:rFonts w:ascii="Arial" w:hAnsi="Arial" w:cs="Arial"/>
        </w:rPr>
        <w:t>Il sistema di conservazione effettua le verifiche previste in fase di presa in carico, tra cui:</w:t>
      </w:r>
    </w:p>
    <w:p w14:paraId="7F1173A8" w14:textId="77777777" w:rsidR="00896C17" w:rsidRPr="00F668DC" w:rsidRDefault="00896C17" w:rsidP="00F668DC">
      <w:pPr>
        <w:pStyle w:val="NormaleWeb"/>
        <w:numPr>
          <w:ilvl w:val="0"/>
          <w:numId w:val="29"/>
        </w:numPr>
        <w:spacing w:before="0" w:beforeAutospacing="0" w:after="0" w:afterAutospacing="0" w:line="360" w:lineRule="auto"/>
        <w:jc w:val="both"/>
        <w:rPr>
          <w:rFonts w:ascii="Arial" w:hAnsi="Arial" w:cs="Arial"/>
        </w:rPr>
      </w:pPr>
      <w:r w:rsidRPr="00F668DC">
        <w:rPr>
          <w:rFonts w:ascii="Arial" w:hAnsi="Arial" w:cs="Arial"/>
        </w:rPr>
        <w:t>la correttezza formale del PdV</w:t>
      </w:r>
    </w:p>
    <w:p w14:paraId="5B8EFCA0" w14:textId="77777777" w:rsidR="00896C17" w:rsidRPr="00F668DC" w:rsidRDefault="00896C17" w:rsidP="00F668DC">
      <w:pPr>
        <w:pStyle w:val="NormaleWeb"/>
        <w:numPr>
          <w:ilvl w:val="0"/>
          <w:numId w:val="29"/>
        </w:numPr>
        <w:spacing w:before="0" w:beforeAutospacing="0" w:after="0" w:afterAutospacing="0" w:line="360" w:lineRule="auto"/>
        <w:jc w:val="both"/>
        <w:rPr>
          <w:rFonts w:ascii="Arial" w:hAnsi="Arial" w:cs="Arial"/>
        </w:rPr>
      </w:pPr>
      <w:r w:rsidRPr="00F668DC">
        <w:rPr>
          <w:rFonts w:ascii="Arial" w:hAnsi="Arial" w:cs="Arial"/>
        </w:rPr>
        <w:t>la presenza dei metadati obbligatori</w:t>
      </w:r>
    </w:p>
    <w:p w14:paraId="177E6510" w14:textId="77777777" w:rsidR="00896C17" w:rsidRPr="00F668DC" w:rsidRDefault="00896C17" w:rsidP="00F668DC">
      <w:pPr>
        <w:pStyle w:val="NormaleWeb"/>
        <w:numPr>
          <w:ilvl w:val="0"/>
          <w:numId w:val="29"/>
        </w:numPr>
        <w:spacing w:before="0" w:beforeAutospacing="0" w:after="0" w:afterAutospacing="0" w:line="360" w:lineRule="auto"/>
        <w:jc w:val="both"/>
        <w:rPr>
          <w:rFonts w:ascii="Arial" w:hAnsi="Arial" w:cs="Arial"/>
        </w:rPr>
      </w:pPr>
      <w:r w:rsidRPr="00F668DC">
        <w:rPr>
          <w:rFonts w:ascii="Arial" w:hAnsi="Arial" w:cs="Arial"/>
        </w:rPr>
        <w:t>la coerenza delle informazioni archivistiche</w:t>
      </w:r>
    </w:p>
    <w:p w14:paraId="66F7CF9B" w14:textId="77777777" w:rsidR="00896C17" w:rsidRPr="00F668DC" w:rsidRDefault="00896C17" w:rsidP="00F668DC">
      <w:pPr>
        <w:pStyle w:val="NormaleWeb"/>
        <w:numPr>
          <w:ilvl w:val="0"/>
          <w:numId w:val="29"/>
        </w:numPr>
        <w:spacing w:before="0" w:beforeAutospacing="0" w:after="0" w:afterAutospacing="0" w:line="360" w:lineRule="auto"/>
        <w:jc w:val="both"/>
        <w:rPr>
          <w:rFonts w:ascii="Arial" w:hAnsi="Arial" w:cs="Arial"/>
        </w:rPr>
      </w:pPr>
      <w:r w:rsidRPr="00F668DC">
        <w:rPr>
          <w:rFonts w:ascii="Arial" w:hAnsi="Arial" w:cs="Arial"/>
        </w:rPr>
        <w:t>l’integrità dei documenti digitali contenuti</w:t>
      </w:r>
    </w:p>
    <w:p w14:paraId="4BE4615F" w14:textId="77777777" w:rsidR="00896C17" w:rsidRPr="00F668DC" w:rsidRDefault="00896C17" w:rsidP="00F668DC">
      <w:pPr>
        <w:pStyle w:val="NormaleWeb"/>
        <w:spacing w:before="0" w:beforeAutospacing="0" w:after="0" w:afterAutospacing="0" w:line="360" w:lineRule="auto"/>
        <w:jc w:val="both"/>
        <w:rPr>
          <w:rFonts w:ascii="Arial" w:hAnsi="Arial" w:cs="Arial"/>
        </w:rPr>
      </w:pPr>
      <w:r w:rsidRPr="00F668DC">
        <w:rPr>
          <w:rFonts w:ascii="Arial" w:hAnsi="Arial" w:cs="Arial"/>
        </w:rPr>
        <w:t>Al termine delle verifiche, il sistema di conservazione restituisce al modulo di versamento l’esito della presa in carico, comprensivo di eventuali segnalazioni o errori relativi ai PdV non accettati.</w:t>
      </w:r>
    </w:p>
    <w:p w14:paraId="13786137" w14:textId="77777777" w:rsidR="00896C17" w:rsidRPr="00F668DC" w:rsidRDefault="00896C17" w:rsidP="00F668DC">
      <w:pPr>
        <w:pStyle w:val="NormaleWeb"/>
        <w:spacing w:before="0" w:beforeAutospacing="0" w:after="0" w:afterAutospacing="0" w:line="360" w:lineRule="auto"/>
        <w:jc w:val="both"/>
        <w:rPr>
          <w:rFonts w:ascii="Arial" w:hAnsi="Arial" w:cs="Arial"/>
        </w:rPr>
      </w:pPr>
      <w:r w:rsidRPr="00F668DC">
        <w:rPr>
          <w:rFonts w:ascii="Arial" w:hAnsi="Arial" w:cs="Arial"/>
        </w:rPr>
        <w:lastRenderedPageBreak/>
        <w:t>Gli esiti vengono resi disponibili all’Ente e sono consultabili dagli operatori autorizzati, che possono verificare l’avanzamento del processo di conservazione e intervenire, se necessario, per la risoluzione di eventuali anomalie.</w:t>
      </w:r>
    </w:p>
    <w:p w14:paraId="0C363D72" w14:textId="77777777" w:rsidR="00764B88" w:rsidRPr="0052610F" w:rsidRDefault="00F668DC" w:rsidP="0052610F">
      <w:pPr>
        <w:pStyle w:val="Titolo1"/>
        <w:spacing w:line="360" w:lineRule="auto"/>
        <w:ind w:left="0" w:firstLine="0"/>
        <w:jc w:val="both"/>
        <w:rPr>
          <w:rFonts w:ascii="Arial" w:eastAsia="Times New Roman" w:hAnsi="Arial" w:cs="Arial"/>
          <w:b/>
          <w:bCs/>
          <w:caps/>
          <w:kern w:val="36"/>
          <w:sz w:val="24"/>
          <w:szCs w:val="24"/>
          <w:lang w:eastAsia="it-IT"/>
        </w:rPr>
      </w:pPr>
      <w:r>
        <w:rPr>
          <w:rFonts w:ascii="Arial" w:eastAsia="Times New Roman" w:hAnsi="Arial" w:cs="Arial"/>
          <w:b/>
          <w:bCs/>
          <w:caps/>
          <w:kern w:val="36"/>
          <w:sz w:val="24"/>
          <w:szCs w:val="24"/>
          <w:lang w:eastAsia="it-IT"/>
        </w:rPr>
        <w:br w:type="page"/>
      </w:r>
      <w:r w:rsidR="00666173" w:rsidRPr="0052610F">
        <w:rPr>
          <w:rFonts w:ascii="Arial" w:eastAsia="Times New Roman" w:hAnsi="Arial" w:cs="Arial"/>
          <w:b/>
          <w:bCs/>
          <w:caps/>
          <w:kern w:val="36"/>
          <w:sz w:val="24"/>
          <w:szCs w:val="24"/>
          <w:lang w:eastAsia="it-IT"/>
        </w:rPr>
        <w:lastRenderedPageBreak/>
        <w:t>8</w:t>
      </w:r>
      <w:r w:rsidR="00764B88" w:rsidRPr="0052610F">
        <w:rPr>
          <w:rFonts w:ascii="Arial" w:eastAsia="Times New Roman" w:hAnsi="Arial" w:cs="Arial"/>
          <w:b/>
          <w:bCs/>
          <w:caps/>
          <w:kern w:val="36"/>
          <w:sz w:val="24"/>
          <w:szCs w:val="24"/>
          <w:lang w:eastAsia="it-IT"/>
        </w:rPr>
        <w:t>. Monitoraggio e controllo del processo di conservazione</w:t>
      </w:r>
    </w:p>
    <w:p w14:paraId="17DFF650" w14:textId="77777777" w:rsidR="00764B88" w:rsidRPr="0052610F" w:rsidRDefault="00764B88" w:rsidP="0052610F">
      <w:pPr>
        <w:spacing w:line="360" w:lineRule="auto"/>
        <w:jc w:val="both"/>
        <w:rPr>
          <w:rFonts w:ascii="Arial" w:eastAsia="Times New Roman" w:hAnsi="Arial" w:cs="Arial"/>
          <w:sz w:val="24"/>
          <w:szCs w:val="24"/>
          <w:lang w:eastAsia="it-IT"/>
        </w:rPr>
      </w:pPr>
      <w:r w:rsidRPr="0052610F">
        <w:rPr>
          <w:rFonts w:ascii="Arial" w:hAnsi="Arial" w:cs="Arial"/>
          <w:sz w:val="24"/>
          <w:szCs w:val="24"/>
        </w:rPr>
        <w:t xml:space="preserve">Il </w:t>
      </w:r>
      <w:r w:rsidR="00DC6A88" w:rsidRPr="0052610F">
        <w:rPr>
          <w:rFonts w:ascii="Arial" w:hAnsi="Arial" w:cs="Arial"/>
          <w:sz w:val="24"/>
          <w:szCs w:val="24"/>
        </w:rPr>
        <w:t>modulo di versamento al sistema di conservazione</w:t>
      </w:r>
      <w:r w:rsidRPr="0052610F">
        <w:rPr>
          <w:rFonts w:ascii="Arial" w:hAnsi="Arial" w:cs="Arial"/>
          <w:sz w:val="24"/>
          <w:szCs w:val="24"/>
        </w:rPr>
        <w:t xml:space="preserve"> mette a disposizione strumenti dedicati al monitoraggio e al controllo dell’intero ciclo di versamento, dalla formazione dei Pacchetti di Versamento (PdV/SIP) alla ricezione degli esiti da parte del Conservatore esterno. Le funzionalità di monitoraggio assicurano trasparenza e tracciabilità delle operazioni, consentendo di verificare i versamenti effettuati e di individuare tempestivamente eventuali anomalie, garantendo la corretta esecuzione del processo di conservazione digitale.</w:t>
      </w:r>
    </w:p>
    <w:p w14:paraId="05F921E0" w14:textId="77777777" w:rsidR="00374D2B" w:rsidRPr="0052610F" w:rsidRDefault="00374D2B" w:rsidP="0052610F">
      <w:pPr>
        <w:spacing w:line="360" w:lineRule="auto"/>
        <w:jc w:val="both"/>
        <w:outlineLvl w:val="1"/>
        <w:rPr>
          <w:rFonts w:ascii="Arial" w:eastAsia="Times New Roman" w:hAnsi="Arial" w:cs="Arial"/>
          <w:b/>
          <w:bCs/>
          <w:sz w:val="24"/>
          <w:szCs w:val="24"/>
          <w:lang w:eastAsia="it-IT"/>
        </w:rPr>
      </w:pPr>
    </w:p>
    <w:p w14:paraId="41953470" w14:textId="77777777" w:rsidR="00764B88" w:rsidRPr="0052610F" w:rsidRDefault="00666173" w:rsidP="0052610F">
      <w:pPr>
        <w:spacing w:line="360" w:lineRule="auto"/>
        <w:jc w:val="both"/>
        <w:outlineLvl w:val="1"/>
        <w:rPr>
          <w:rFonts w:ascii="Arial" w:eastAsia="Times New Roman" w:hAnsi="Arial" w:cs="Arial"/>
          <w:b/>
          <w:bCs/>
          <w:sz w:val="24"/>
          <w:szCs w:val="24"/>
          <w:lang w:eastAsia="it-IT"/>
        </w:rPr>
      </w:pPr>
      <w:r w:rsidRPr="0052610F">
        <w:rPr>
          <w:rFonts w:ascii="Arial" w:eastAsia="Times New Roman" w:hAnsi="Arial" w:cs="Arial"/>
          <w:b/>
          <w:bCs/>
          <w:sz w:val="24"/>
          <w:szCs w:val="24"/>
          <w:lang w:eastAsia="it-IT"/>
        </w:rPr>
        <w:t>8</w:t>
      </w:r>
      <w:r w:rsidR="00764B88" w:rsidRPr="0052610F">
        <w:rPr>
          <w:rFonts w:ascii="Arial" w:eastAsia="Times New Roman" w:hAnsi="Arial" w:cs="Arial"/>
          <w:b/>
          <w:bCs/>
          <w:sz w:val="24"/>
          <w:szCs w:val="24"/>
          <w:lang w:eastAsia="it-IT"/>
        </w:rPr>
        <w:t>.1 Consultazione degli stati dei PdV</w:t>
      </w:r>
    </w:p>
    <w:p w14:paraId="14099105" w14:textId="77777777" w:rsidR="00764B88" w:rsidRPr="0052610F" w:rsidRDefault="00A2119E" w:rsidP="0052610F">
      <w:pPr>
        <w:pStyle w:val="NormaleWeb"/>
        <w:spacing w:before="0" w:beforeAutospacing="0" w:after="0" w:afterAutospacing="0" w:line="360" w:lineRule="auto"/>
        <w:jc w:val="both"/>
        <w:rPr>
          <w:rFonts w:ascii="Arial" w:hAnsi="Arial" w:cs="Arial"/>
        </w:rPr>
      </w:pPr>
      <w:r w:rsidRPr="0052610F">
        <w:rPr>
          <w:rFonts w:ascii="Arial" w:hAnsi="Arial" w:cs="Arial"/>
        </w:rPr>
        <w:t xml:space="preserve">Il </w:t>
      </w:r>
      <w:r w:rsidR="00DC6A88" w:rsidRPr="0052610F">
        <w:rPr>
          <w:rFonts w:ascii="Arial" w:hAnsi="Arial" w:cs="Arial"/>
        </w:rPr>
        <w:t>modulo di versamento al sistema di conservazione</w:t>
      </w:r>
      <w:r w:rsidR="00764B88" w:rsidRPr="0052610F">
        <w:rPr>
          <w:rFonts w:ascii="Arial" w:hAnsi="Arial" w:cs="Arial"/>
        </w:rPr>
        <w:t xml:space="preserve"> consente agli operatori autorizzati di consultare in ogni momento lo stato dei Pacchetti di Versamento generati e trasmessi, nonché di verificare la loro eventuale inclusione nelle schedulazioni periodiche configurate dall’Ente. Il sistema mette a disposizione una vista completa dell’avanzamento del processo, permettendo di distinguere i PdV già versati, quelli in attesa di invio e quelli programmati per le successive esecuzioni automatiche.</w:t>
      </w:r>
    </w:p>
    <w:p w14:paraId="4E0D289C" w14:textId="77777777" w:rsidR="00764B88" w:rsidRPr="0052610F" w:rsidRDefault="00764B88" w:rsidP="0052610F">
      <w:pPr>
        <w:pStyle w:val="NormaleWeb"/>
        <w:spacing w:before="0" w:beforeAutospacing="0" w:after="0" w:afterAutospacing="0" w:line="360" w:lineRule="auto"/>
        <w:jc w:val="both"/>
        <w:rPr>
          <w:rFonts w:ascii="Arial" w:hAnsi="Arial" w:cs="Arial"/>
        </w:rPr>
      </w:pPr>
      <w:r w:rsidRPr="0052610F">
        <w:rPr>
          <w:rFonts w:ascii="Arial" w:hAnsi="Arial" w:cs="Arial"/>
        </w:rPr>
        <w:t>Per ciascun PdV sono rese disponibili informazioni quali:</w:t>
      </w:r>
    </w:p>
    <w:p w14:paraId="69DBC08F" w14:textId="77777777" w:rsidR="00764B88" w:rsidRPr="0052610F" w:rsidRDefault="00764B88" w:rsidP="0052610F">
      <w:pPr>
        <w:pStyle w:val="NormaleWeb"/>
        <w:numPr>
          <w:ilvl w:val="0"/>
          <w:numId w:val="14"/>
        </w:numPr>
        <w:spacing w:before="0" w:beforeAutospacing="0" w:after="0" w:afterAutospacing="0" w:line="360" w:lineRule="auto"/>
        <w:jc w:val="both"/>
        <w:rPr>
          <w:rFonts w:ascii="Arial" w:hAnsi="Arial" w:cs="Arial"/>
        </w:rPr>
      </w:pPr>
      <w:r w:rsidRPr="0052610F">
        <w:rPr>
          <w:rFonts w:ascii="Arial" w:hAnsi="Arial" w:cs="Arial"/>
        </w:rPr>
        <w:t>lo stato del PdV nelle diverse fasi del processo (generazione, invio, elaborazione da parte del Conservatore, esito)</w:t>
      </w:r>
    </w:p>
    <w:p w14:paraId="2E7730A0" w14:textId="77777777" w:rsidR="00764B88" w:rsidRPr="0052610F" w:rsidRDefault="00764B88" w:rsidP="0052610F">
      <w:pPr>
        <w:pStyle w:val="NormaleWeb"/>
        <w:numPr>
          <w:ilvl w:val="0"/>
          <w:numId w:val="14"/>
        </w:numPr>
        <w:spacing w:before="0" w:beforeAutospacing="0" w:after="0" w:afterAutospacing="0" w:line="360" w:lineRule="auto"/>
        <w:jc w:val="both"/>
        <w:rPr>
          <w:rFonts w:ascii="Arial" w:hAnsi="Arial" w:cs="Arial"/>
        </w:rPr>
      </w:pPr>
      <w:r w:rsidRPr="0052610F">
        <w:rPr>
          <w:rFonts w:ascii="Arial" w:hAnsi="Arial" w:cs="Arial"/>
        </w:rPr>
        <w:t>la data e l’ora di generazione</w:t>
      </w:r>
    </w:p>
    <w:p w14:paraId="2D913B93" w14:textId="77777777" w:rsidR="00764B88" w:rsidRPr="0052610F" w:rsidRDefault="00764B88" w:rsidP="0052610F">
      <w:pPr>
        <w:pStyle w:val="NormaleWeb"/>
        <w:numPr>
          <w:ilvl w:val="0"/>
          <w:numId w:val="14"/>
        </w:numPr>
        <w:spacing w:before="0" w:beforeAutospacing="0" w:after="0" w:afterAutospacing="0" w:line="360" w:lineRule="auto"/>
        <w:jc w:val="both"/>
        <w:rPr>
          <w:rFonts w:ascii="Arial" w:hAnsi="Arial" w:cs="Arial"/>
        </w:rPr>
      </w:pPr>
      <w:r w:rsidRPr="0052610F">
        <w:rPr>
          <w:rFonts w:ascii="Arial" w:hAnsi="Arial" w:cs="Arial"/>
        </w:rPr>
        <w:t>la data e l’ora di trasmissione</w:t>
      </w:r>
    </w:p>
    <w:p w14:paraId="37A73AE3" w14:textId="77777777" w:rsidR="00764B88" w:rsidRPr="0052610F" w:rsidRDefault="00764B88" w:rsidP="0052610F">
      <w:pPr>
        <w:pStyle w:val="NormaleWeb"/>
        <w:numPr>
          <w:ilvl w:val="0"/>
          <w:numId w:val="14"/>
        </w:numPr>
        <w:spacing w:before="0" w:beforeAutospacing="0" w:after="0" w:afterAutospacing="0" w:line="360" w:lineRule="auto"/>
        <w:jc w:val="both"/>
        <w:rPr>
          <w:rFonts w:ascii="Arial" w:hAnsi="Arial" w:cs="Arial"/>
        </w:rPr>
      </w:pPr>
      <w:r w:rsidRPr="0052610F">
        <w:rPr>
          <w:rFonts w:ascii="Arial" w:hAnsi="Arial" w:cs="Arial"/>
        </w:rPr>
        <w:t>l’esito restituito dal Conservatore</w:t>
      </w:r>
    </w:p>
    <w:p w14:paraId="258AF10E" w14:textId="77777777" w:rsidR="00764B88" w:rsidRPr="0052610F" w:rsidRDefault="00764B88" w:rsidP="0052610F">
      <w:pPr>
        <w:pStyle w:val="NormaleWeb"/>
        <w:numPr>
          <w:ilvl w:val="0"/>
          <w:numId w:val="14"/>
        </w:numPr>
        <w:spacing w:before="0" w:beforeAutospacing="0" w:after="0" w:afterAutospacing="0" w:line="360" w:lineRule="auto"/>
        <w:jc w:val="both"/>
        <w:rPr>
          <w:rFonts w:ascii="Arial" w:hAnsi="Arial" w:cs="Arial"/>
        </w:rPr>
      </w:pPr>
      <w:r w:rsidRPr="0052610F">
        <w:rPr>
          <w:rFonts w:ascii="Arial" w:hAnsi="Arial" w:cs="Arial"/>
        </w:rPr>
        <w:t>eventuali segnalazioni o errori associati</w:t>
      </w:r>
    </w:p>
    <w:p w14:paraId="5E4E70B7" w14:textId="77777777" w:rsidR="00764B88" w:rsidRPr="0052610F" w:rsidRDefault="00764B88" w:rsidP="0052610F">
      <w:pPr>
        <w:pStyle w:val="NormaleWeb"/>
        <w:numPr>
          <w:ilvl w:val="0"/>
          <w:numId w:val="14"/>
        </w:numPr>
        <w:spacing w:before="0" w:beforeAutospacing="0" w:after="0" w:afterAutospacing="0" w:line="360" w:lineRule="auto"/>
        <w:jc w:val="both"/>
        <w:rPr>
          <w:rFonts w:ascii="Arial" w:hAnsi="Arial" w:cs="Arial"/>
        </w:rPr>
      </w:pPr>
      <w:r w:rsidRPr="0052610F">
        <w:rPr>
          <w:rFonts w:ascii="Arial" w:hAnsi="Arial" w:cs="Arial"/>
        </w:rPr>
        <w:t>l’eventuale appartenenz</w:t>
      </w:r>
      <w:r w:rsidR="006479BA" w:rsidRPr="0052610F">
        <w:rPr>
          <w:rFonts w:ascii="Arial" w:hAnsi="Arial" w:cs="Arial"/>
        </w:rPr>
        <w:t>a a una schedulazione periodica</w:t>
      </w:r>
    </w:p>
    <w:p w14:paraId="0246F307" w14:textId="77777777" w:rsidR="00764B88" w:rsidRPr="0052610F" w:rsidRDefault="00764B88" w:rsidP="0052610F">
      <w:pPr>
        <w:pStyle w:val="NormaleWeb"/>
        <w:spacing w:before="0" w:beforeAutospacing="0" w:after="0" w:afterAutospacing="0" w:line="360" w:lineRule="auto"/>
        <w:jc w:val="both"/>
        <w:rPr>
          <w:rFonts w:ascii="Arial" w:hAnsi="Arial" w:cs="Arial"/>
        </w:rPr>
      </w:pPr>
      <w:r w:rsidRPr="0052610F">
        <w:rPr>
          <w:rFonts w:ascii="Arial" w:hAnsi="Arial" w:cs="Arial"/>
        </w:rPr>
        <w:t>La consultazione degli stati consente di verificare l’avanzamento del processo di conservazione, di controllare quali aggregazioni sono già state versate e quali sono programmate per i versamenti successivi, e di individuare tempestivamente eventuali criticità, garantendo un controllo costante sulla corretta esecuzione dei versamenti.</w:t>
      </w:r>
    </w:p>
    <w:p w14:paraId="76E5FF26" w14:textId="77777777" w:rsidR="00374D2B" w:rsidRPr="0052610F" w:rsidRDefault="00374D2B" w:rsidP="0052610F">
      <w:pPr>
        <w:spacing w:line="360" w:lineRule="auto"/>
        <w:jc w:val="both"/>
        <w:outlineLvl w:val="1"/>
        <w:rPr>
          <w:rFonts w:ascii="Arial" w:eastAsia="Times New Roman" w:hAnsi="Arial" w:cs="Arial"/>
          <w:b/>
          <w:bCs/>
          <w:sz w:val="24"/>
          <w:szCs w:val="24"/>
          <w:lang w:eastAsia="it-IT"/>
        </w:rPr>
      </w:pPr>
    </w:p>
    <w:p w14:paraId="707A4A11" w14:textId="77777777" w:rsidR="00D368F1" w:rsidRPr="0052610F" w:rsidRDefault="00D368F1" w:rsidP="0052610F">
      <w:pPr>
        <w:spacing w:line="360" w:lineRule="auto"/>
        <w:jc w:val="both"/>
        <w:outlineLvl w:val="1"/>
        <w:rPr>
          <w:rFonts w:ascii="Arial" w:eastAsia="Times New Roman" w:hAnsi="Arial" w:cs="Arial"/>
          <w:b/>
          <w:bCs/>
          <w:sz w:val="24"/>
          <w:szCs w:val="24"/>
          <w:lang w:eastAsia="it-IT"/>
        </w:rPr>
      </w:pPr>
    </w:p>
    <w:p w14:paraId="1E786949" w14:textId="77777777" w:rsidR="00D368F1" w:rsidRPr="0052610F" w:rsidRDefault="00D368F1" w:rsidP="0052610F">
      <w:pPr>
        <w:spacing w:line="360" w:lineRule="auto"/>
        <w:jc w:val="both"/>
        <w:outlineLvl w:val="1"/>
        <w:rPr>
          <w:rFonts w:ascii="Arial" w:eastAsia="Times New Roman" w:hAnsi="Arial" w:cs="Arial"/>
          <w:b/>
          <w:bCs/>
          <w:sz w:val="24"/>
          <w:szCs w:val="24"/>
          <w:lang w:eastAsia="it-IT"/>
        </w:rPr>
      </w:pPr>
    </w:p>
    <w:p w14:paraId="0C6BD9C8" w14:textId="77777777" w:rsidR="00764B88" w:rsidRPr="0052610F" w:rsidRDefault="00666173" w:rsidP="0052610F">
      <w:pPr>
        <w:spacing w:line="360" w:lineRule="auto"/>
        <w:jc w:val="both"/>
        <w:outlineLvl w:val="1"/>
        <w:rPr>
          <w:rFonts w:ascii="Arial" w:eastAsia="Times New Roman" w:hAnsi="Arial" w:cs="Arial"/>
          <w:b/>
          <w:bCs/>
          <w:sz w:val="24"/>
          <w:szCs w:val="24"/>
          <w:lang w:eastAsia="it-IT"/>
        </w:rPr>
      </w:pPr>
      <w:r w:rsidRPr="0052610F">
        <w:rPr>
          <w:rFonts w:ascii="Arial" w:eastAsia="Times New Roman" w:hAnsi="Arial" w:cs="Arial"/>
          <w:b/>
          <w:bCs/>
          <w:sz w:val="24"/>
          <w:szCs w:val="24"/>
          <w:lang w:eastAsia="it-IT"/>
        </w:rPr>
        <w:t>8</w:t>
      </w:r>
      <w:r w:rsidR="00764B88" w:rsidRPr="0052610F">
        <w:rPr>
          <w:rFonts w:ascii="Arial" w:eastAsia="Times New Roman" w:hAnsi="Arial" w:cs="Arial"/>
          <w:b/>
          <w:bCs/>
          <w:sz w:val="24"/>
          <w:szCs w:val="24"/>
          <w:lang w:eastAsia="it-IT"/>
        </w:rPr>
        <w:t>.2 Gestione delle anomalie</w:t>
      </w:r>
    </w:p>
    <w:p w14:paraId="208E9358" w14:textId="77777777" w:rsidR="00F668DC" w:rsidRPr="0052610F" w:rsidRDefault="00F668DC" w:rsidP="0052610F">
      <w:pPr>
        <w:pStyle w:val="NormaleWeb"/>
        <w:spacing w:before="0" w:beforeAutospacing="0" w:after="0" w:afterAutospacing="0" w:line="360" w:lineRule="auto"/>
        <w:jc w:val="both"/>
        <w:rPr>
          <w:rFonts w:ascii="Arial" w:hAnsi="Arial" w:cs="Arial"/>
        </w:rPr>
      </w:pPr>
      <w:r w:rsidRPr="0052610F">
        <w:rPr>
          <w:rFonts w:ascii="Arial" w:hAnsi="Arial" w:cs="Arial"/>
        </w:rPr>
        <w:lastRenderedPageBreak/>
        <w:t>Il modulo riceve e rende disponibili agli operatori autorizzati le eventuali anomalie segnalate dal Conservatore nelle diverse fasi del processo di versamento. In presenza di un esito non positivo, il sistema effettua le verifiche necessarie per accertare la natura dell’anomalia e valutare se possa essere superata senza intervento manuale.</w:t>
      </w:r>
    </w:p>
    <w:p w14:paraId="18B7479A" w14:textId="77777777" w:rsidR="00F668DC" w:rsidRPr="0052610F" w:rsidRDefault="00F668DC" w:rsidP="0052610F">
      <w:pPr>
        <w:pStyle w:val="NormaleWeb"/>
        <w:spacing w:before="0" w:beforeAutospacing="0" w:after="0" w:afterAutospacing="0" w:line="360" w:lineRule="auto"/>
        <w:jc w:val="both"/>
        <w:rPr>
          <w:rFonts w:ascii="Arial" w:hAnsi="Arial" w:cs="Arial"/>
        </w:rPr>
      </w:pPr>
      <w:r w:rsidRPr="0052610F">
        <w:rPr>
          <w:rFonts w:ascii="Arial" w:hAnsi="Arial" w:cs="Arial"/>
        </w:rPr>
        <w:t>Qualora la criticità persista, l’anomalia viene resa visibile nel monitoraggio, consentendo agli operatori di analizzarne il contenuto e di procedere alle verifiche previste dalle procedure interne dell’Ente. È inoltre possibile consultare lo storico delle segnalazioni già gestite, garantendo la piena tracciabilità delle attività svolte.</w:t>
      </w:r>
    </w:p>
    <w:p w14:paraId="4A428E00" w14:textId="77777777" w:rsidR="00056033" w:rsidRPr="0052610F" w:rsidRDefault="00F668DC" w:rsidP="0052610F">
      <w:pPr>
        <w:pStyle w:val="NormaleWeb"/>
        <w:spacing w:before="0" w:beforeAutospacing="0" w:after="0" w:afterAutospacing="0" w:line="360" w:lineRule="auto"/>
        <w:jc w:val="both"/>
        <w:rPr>
          <w:rFonts w:ascii="Arial" w:hAnsi="Arial" w:cs="Arial"/>
        </w:rPr>
      </w:pPr>
      <w:r w:rsidRPr="0052610F">
        <w:rPr>
          <w:rFonts w:ascii="Arial" w:hAnsi="Arial" w:cs="Arial"/>
        </w:rPr>
        <w:t>La gestione tempestiva delle anomalie contribuisce a mantenere la continuità del processo di conservazione e a garantire che gli esiti restituiti dal Conservatore siano correttamente recepiti e trattati all’interno del modulo.</w:t>
      </w:r>
    </w:p>
    <w:p w14:paraId="764E7289" w14:textId="77777777" w:rsidR="00374D2B" w:rsidRPr="0052610F" w:rsidRDefault="00374D2B" w:rsidP="0052610F">
      <w:pPr>
        <w:spacing w:line="360" w:lineRule="auto"/>
        <w:jc w:val="both"/>
        <w:outlineLvl w:val="1"/>
        <w:rPr>
          <w:rFonts w:ascii="Arial" w:eastAsia="Times New Roman" w:hAnsi="Arial" w:cs="Arial"/>
          <w:b/>
          <w:bCs/>
          <w:sz w:val="24"/>
          <w:szCs w:val="24"/>
          <w:lang w:eastAsia="it-IT"/>
        </w:rPr>
      </w:pPr>
    </w:p>
    <w:p w14:paraId="3A8CD81F" w14:textId="77777777" w:rsidR="00764B88" w:rsidRPr="0052610F" w:rsidRDefault="00666173" w:rsidP="0052610F">
      <w:pPr>
        <w:spacing w:line="360" w:lineRule="auto"/>
        <w:jc w:val="both"/>
        <w:outlineLvl w:val="1"/>
        <w:rPr>
          <w:rFonts w:ascii="Arial" w:eastAsia="Times New Roman" w:hAnsi="Arial" w:cs="Arial"/>
          <w:b/>
          <w:bCs/>
          <w:sz w:val="24"/>
          <w:szCs w:val="24"/>
          <w:lang w:eastAsia="it-IT"/>
        </w:rPr>
      </w:pPr>
      <w:r w:rsidRPr="0052610F">
        <w:rPr>
          <w:rFonts w:ascii="Arial" w:eastAsia="Times New Roman" w:hAnsi="Arial" w:cs="Arial"/>
          <w:b/>
          <w:bCs/>
          <w:sz w:val="24"/>
          <w:szCs w:val="24"/>
          <w:lang w:eastAsia="it-IT"/>
        </w:rPr>
        <w:t>8</w:t>
      </w:r>
      <w:r w:rsidR="00764B88" w:rsidRPr="0052610F">
        <w:rPr>
          <w:rFonts w:ascii="Arial" w:eastAsia="Times New Roman" w:hAnsi="Arial" w:cs="Arial"/>
          <w:b/>
          <w:bCs/>
          <w:sz w:val="24"/>
          <w:szCs w:val="24"/>
          <w:lang w:eastAsia="it-IT"/>
        </w:rPr>
        <w:t>.3 Log di sistema e tracciabilità</w:t>
      </w:r>
    </w:p>
    <w:p w14:paraId="484BFBE5" w14:textId="77777777" w:rsidR="00056033" w:rsidRPr="0052610F" w:rsidRDefault="00A2119E" w:rsidP="0052610F">
      <w:pPr>
        <w:pStyle w:val="NormaleWeb"/>
        <w:spacing w:before="0" w:beforeAutospacing="0" w:after="0" w:afterAutospacing="0" w:line="360" w:lineRule="auto"/>
        <w:jc w:val="both"/>
        <w:rPr>
          <w:rFonts w:ascii="Arial" w:hAnsi="Arial" w:cs="Arial"/>
        </w:rPr>
      </w:pPr>
      <w:r w:rsidRPr="0052610F">
        <w:rPr>
          <w:rFonts w:ascii="Arial" w:hAnsi="Arial" w:cs="Arial"/>
        </w:rPr>
        <w:t xml:space="preserve">Il </w:t>
      </w:r>
      <w:r w:rsidR="00DC6A88" w:rsidRPr="0052610F">
        <w:rPr>
          <w:rFonts w:ascii="Arial" w:hAnsi="Arial" w:cs="Arial"/>
        </w:rPr>
        <w:t>modulo di versamento al sistema di conservazione</w:t>
      </w:r>
      <w:r w:rsidR="00056033" w:rsidRPr="0052610F">
        <w:rPr>
          <w:rFonts w:ascii="Arial" w:hAnsi="Arial" w:cs="Arial"/>
        </w:rPr>
        <w:t xml:space="preserve"> registra automaticamente tutte le operazioni rilevanti ai fini della tracciabilità del processo di conservazione. Tra le informazioni registrate rientrano, a titolo esemplificativo, la generazione dei Pacchetti di Versamento, le schedulazioni automatiche e quelle richieste dall’Ente, l’esecuzione dei versamenti programmati, gli esiti restituiti dal Conservatore, gli accessi al modulo e le operazioni effettuate dagli utenti autorizzati.</w:t>
      </w:r>
    </w:p>
    <w:p w14:paraId="260B69D8" w14:textId="77777777" w:rsidR="00056033" w:rsidRPr="0052610F" w:rsidRDefault="00056033" w:rsidP="0052610F">
      <w:pPr>
        <w:pStyle w:val="NormaleWeb"/>
        <w:spacing w:before="0" w:beforeAutospacing="0" w:after="0" w:afterAutospacing="0" w:line="360" w:lineRule="auto"/>
        <w:jc w:val="both"/>
        <w:rPr>
          <w:rFonts w:ascii="Arial" w:hAnsi="Arial" w:cs="Arial"/>
        </w:rPr>
      </w:pPr>
      <w:r w:rsidRPr="0052610F">
        <w:rPr>
          <w:rFonts w:ascii="Arial" w:hAnsi="Arial" w:cs="Arial"/>
        </w:rPr>
        <w:t>I log di sistema consentono di ricostruire il ciclo di vita di ciascun PdV, verificare le attività svolte dagli operatori e supportare eventuali verifiche o audit interni ed esterni, garantendo un adeguato livello di trasparenza sul processo.</w:t>
      </w:r>
    </w:p>
    <w:p w14:paraId="1EE83B4B" w14:textId="77777777" w:rsidR="008F33D4" w:rsidRPr="00527408" w:rsidRDefault="008F33D4" w:rsidP="00527408">
      <w:pPr>
        <w:spacing w:line="360" w:lineRule="auto"/>
        <w:jc w:val="both"/>
        <w:rPr>
          <w:rFonts w:ascii="Arial" w:hAnsi="Arial" w:cs="Arial"/>
          <w:bCs/>
          <w:iCs/>
          <w:color w:val="000000"/>
          <w:sz w:val="24"/>
          <w:szCs w:val="24"/>
        </w:rPr>
      </w:pPr>
    </w:p>
    <w:p w14:paraId="4E376C16" w14:textId="77777777" w:rsidR="006E10D9" w:rsidRPr="0052610F" w:rsidRDefault="00764B88" w:rsidP="0052610F">
      <w:pPr>
        <w:pStyle w:val="Titolo1"/>
        <w:spacing w:line="360" w:lineRule="auto"/>
        <w:ind w:left="0" w:firstLine="0"/>
        <w:jc w:val="both"/>
        <w:rPr>
          <w:rFonts w:ascii="Arial" w:hAnsi="Arial" w:cs="Arial"/>
          <w:b/>
          <w:caps/>
          <w:sz w:val="24"/>
          <w:szCs w:val="24"/>
          <w:lang w:eastAsia="it-IT"/>
        </w:rPr>
      </w:pPr>
      <w:r w:rsidRPr="00527408">
        <w:rPr>
          <w:rStyle w:val="Enfasigrassetto"/>
          <w:rFonts w:ascii="Arial" w:hAnsi="Arial" w:cs="Arial"/>
          <w:bCs w:val="0"/>
          <w:sz w:val="24"/>
          <w:szCs w:val="24"/>
        </w:rPr>
        <w:br w:type="page"/>
      </w:r>
      <w:r w:rsidR="00666173" w:rsidRPr="0052610F">
        <w:rPr>
          <w:rStyle w:val="Enfasigrassetto"/>
          <w:rFonts w:ascii="Arial" w:hAnsi="Arial" w:cs="Arial"/>
          <w:bCs w:val="0"/>
          <w:caps/>
          <w:sz w:val="24"/>
          <w:szCs w:val="24"/>
        </w:rPr>
        <w:lastRenderedPageBreak/>
        <w:t>9</w:t>
      </w:r>
      <w:r w:rsidR="006E10D9" w:rsidRPr="0052610F">
        <w:rPr>
          <w:rStyle w:val="Enfasigrassetto"/>
          <w:rFonts w:ascii="Arial" w:hAnsi="Arial" w:cs="Arial"/>
          <w:bCs w:val="0"/>
          <w:caps/>
          <w:sz w:val="24"/>
          <w:szCs w:val="24"/>
        </w:rPr>
        <w:t>.</w:t>
      </w:r>
      <w:r w:rsidR="006E10D9" w:rsidRPr="0052610F">
        <w:rPr>
          <w:rStyle w:val="Enfasigrassetto"/>
          <w:rFonts w:ascii="Arial" w:hAnsi="Arial" w:cs="Arial"/>
          <w:b w:val="0"/>
          <w:bCs w:val="0"/>
          <w:caps/>
          <w:sz w:val="24"/>
          <w:szCs w:val="24"/>
        </w:rPr>
        <w:t xml:space="preserve"> </w:t>
      </w:r>
      <w:r w:rsidR="000A60FE" w:rsidRPr="0052610F">
        <w:rPr>
          <w:rFonts w:ascii="Arial" w:hAnsi="Arial" w:cs="Arial"/>
          <w:b/>
          <w:caps/>
          <w:sz w:val="24"/>
          <w:szCs w:val="24"/>
        </w:rPr>
        <w:t>Sicurezza, integrità e verifiche del processo di conservazione</w:t>
      </w:r>
    </w:p>
    <w:p w14:paraId="3F3A588A" w14:textId="77777777" w:rsidR="0052610F" w:rsidRPr="0052610F" w:rsidRDefault="0052610F" w:rsidP="0052610F">
      <w:pPr>
        <w:pStyle w:val="NormaleWeb"/>
        <w:spacing w:before="0" w:beforeAutospacing="0" w:after="0" w:afterAutospacing="0" w:line="360" w:lineRule="auto"/>
        <w:jc w:val="both"/>
        <w:rPr>
          <w:rFonts w:ascii="Arial" w:hAnsi="Arial" w:cs="Arial"/>
        </w:rPr>
      </w:pPr>
      <w:r w:rsidRPr="0052610F">
        <w:rPr>
          <w:rFonts w:ascii="Arial" w:hAnsi="Arial" w:cs="Arial"/>
        </w:rPr>
        <w:t>Il processo di conservazione digitale richiede adeguati livelli di sicurezza, integrità e controllo, affinché i Pacchetti di Versamento e le informazioni ad essi associate siano gestiti in modo corretto, tracciabile e conforme alle disposizioni normative vigenti. Il modulo di versamento al sistema di conservazione mette a disposizione funzionalità che supportano l’Ente nella tutela degli accessi, nella salvaguardia dell’integrità dei dati, nella verifica delle attività svolte e nella disponibilità delle informazioni necessarie per eventuali audit interni o esterni.</w:t>
      </w:r>
    </w:p>
    <w:p w14:paraId="3C638A16" w14:textId="77777777" w:rsidR="0052610F" w:rsidRPr="0052610F" w:rsidRDefault="0052610F" w:rsidP="0052610F">
      <w:pPr>
        <w:pStyle w:val="NormaleWeb"/>
        <w:spacing w:before="0" w:beforeAutospacing="0" w:after="0" w:afterAutospacing="0" w:line="360" w:lineRule="auto"/>
        <w:jc w:val="both"/>
        <w:rPr>
          <w:rFonts w:ascii="Arial" w:hAnsi="Arial" w:cs="Arial"/>
        </w:rPr>
      </w:pPr>
      <w:r w:rsidRPr="0052610F">
        <w:rPr>
          <w:rFonts w:ascii="Arial" w:hAnsi="Arial" w:cs="Arial"/>
        </w:rPr>
        <w:t>Le misure descritte nei paragrafi seguenti riguardano esclusivamente le componenti applicative del modulo, con particolare riferimento alla gestione dei profili autorizzati, alla tracciabilità delle operazioni, alla verifica degli esiti e alla disponibilità dei log necessari a garantire trasparenza e controllo sul processo di conservazione. Gli aspetti infrastrutturali e le misure di sicurezza tecnica sono disciplinati dalle politiche dell’Ente e non rientrano nel perimetro del presente capitolo.</w:t>
      </w:r>
    </w:p>
    <w:p w14:paraId="51B553AB" w14:textId="77777777" w:rsidR="006E10D9" w:rsidRPr="0052610F" w:rsidRDefault="006E10D9" w:rsidP="0052610F">
      <w:pPr>
        <w:pStyle w:val="NormaleWeb"/>
        <w:spacing w:before="0" w:beforeAutospacing="0" w:after="0" w:afterAutospacing="0" w:line="360" w:lineRule="auto"/>
        <w:jc w:val="both"/>
        <w:rPr>
          <w:rFonts w:ascii="Arial" w:hAnsi="Arial" w:cs="Arial"/>
        </w:rPr>
      </w:pPr>
    </w:p>
    <w:p w14:paraId="3457B39E" w14:textId="77777777" w:rsidR="009C23CC" w:rsidRPr="0052610F" w:rsidRDefault="00666173" w:rsidP="0052610F">
      <w:pPr>
        <w:pStyle w:val="NormaleWeb"/>
        <w:spacing w:before="0" w:beforeAutospacing="0" w:after="0" w:afterAutospacing="0" w:line="360" w:lineRule="auto"/>
        <w:jc w:val="both"/>
        <w:rPr>
          <w:rFonts w:ascii="Arial" w:hAnsi="Arial" w:cs="Arial"/>
          <w:b/>
        </w:rPr>
      </w:pPr>
      <w:r w:rsidRPr="0052610F">
        <w:rPr>
          <w:rFonts w:ascii="Arial" w:hAnsi="Arial" w:cs="Arial"/>
          <w:b/>
        </w:rPr>
        <w:t>9</w:t>
      </w:r>
      <w:r w:rsidR="009C23CC" w:rsidRPr="0052610F">
        <w:rPr>
          <w:rFonts w:ascii="Arial" w:hAnsi="Arial" w:cs="Arial"/>
          <w:b/>
        </w:rPr>
        <w:t>.1 Sicurezza degli accessi e dei profili autorizzati</w:t>
      </w:r>
    </w:p>
    <w:p w14:paraId="23928ED7" w14:textId="77777777" w:rsidR="0052610F" w:rsidRPr="0052610F" w:rsidRDefault="0052610F" w:rsidP="0052610F">
      <w:pPr>
        <w:pStyle w:val="NormaleWeb"/>
        <w:spacing w:before="0" w:beforeAutospacing="0" w:after="0" w:afterAutospacing="0" w:line="360" w:lineRule="auto"/>
        <w:jc w:val="both"/>
        <w:rPr>
          <w:rFonts w:ascii="Arial" w:hAnsi="Arial" w:cs="Arial"/>
        </w:rPr>
      </w:pPr>
      <w:r w:rsidRPr="0052610F">
        <w:rPr>
          <w:rFonts w:ascii="Arial" w:hAnsi="Arial" w:cs="Arial"/>
        </w:rPr>
        <w:t>Il modulo di versamento al sistema di conservazione adotta un sistema strutturato di gestione degli accessi, basato su meccanismi di autenticazione e autorizzazione che garantiscono adeguati livelli di sicurezza e conformità alle politiche dell’Ente.</w:t>
      </w:r>
    </w:p>
    <w:p w14:paraId="487E8ACC" w14:textId="77777777" w:rsidR="0052610F" w:rsidRPr="0052610F" w:rsidRDefault="0052610F" w:rsidP="0052610F">
      <w:pPr>
        <w:pStyle w:val="NormaleWeb"/>
        <w:spacing w:before="0" w:beforeAutospacing="0" w:after="0" w:afterAutospacing="0" w:line="360" w:lineRule="auto"/>
        <w:jc w:val="both"/>
        <w:rPr>
          <w:rFonts w:ascii="Arial" w:hAnsi="Arial" w:cs="Arial"/>
        </w:rPr>
      </w:pPr>
      <w:r w:rsidRPr="0052610F">
        <w:rPr>
          <w:rFonts w:ascii="Arial" w:hAnsi="Arial" w:cs="Arial"/>
        </w:rPr>
        <w:t>L’accesso al modulo è consentito esclusivamente agli utenti autorizzati, ai quali sono assegnati specifici profili operativi che determinano le funzionalità disponibili. I profili definiscono i livelli di visibilità, le operazioni consentite e le attività di consultazione o supervisione collegate al processo di conservazione.</w:t>
      </w:r>
    </w:p>
    <w:p w14:paraId="399F92E5" w14:textId="77777777" w:rsidR="0052610F" w:rsidRPr="0052610F" w:rsidRDefault="0052610F" w:rsidP="0052610F">
      <w:pPr>
        <w:pStyle w:val="NormaleWeb"/>
        <w:spacing w:before="0" w:beforeAutospacing="0" w:after="0" w:afterAutospacing="0" w:line="360" w:lineRule="auto"/>
        <w:jc w:val="both"/>
        <w:rPr>
          <w:rFonts w:ascii="Arial" w:hAnsi="Arial" w:cs="Arial"/>
        </w:rPr>
      </w:pPr>
      <w:r w:rsidRPr="0052610F">
        <w:rPr>
          <w:rFonts w:ascii="Arial" w:hAnsi="Arial" w:cs="Arial"/>
        </w:rPr>
        <w:t>Il Responsabile della conservazione dispone di un livello di accesso che supporta le attività di supervisione e controllo del processo, consentendo la verifica degli stati dei PdV, degli esiti e delle informazioni utili per eventuali verifiche o audit. Le funzionalità applicative disponibili non modificano le responsabilità normative attribuite al ruolo.</w:t>
      </w:r>
    </w:p>
    <w:p w14:paraId="39D32C6A" w14:textId="77777777" w:rsidR="0052610F" w:rsidRPr="0052610F" w:rsidRDefault="0052610F" w:rsidP="0052610F">
      <w:pPr>
        <w:pStyle w:val="NormaleWeb"/>
        <w:spacing w:before="0" w:beforeAutospacing="0" w:after="0" w:afterAutospacing="0" w:line="360" w:lineRule="auto"/>
        <w:jc w:val="both"/>
        <w:rPr>
          <w:rFonts w:ascii="Arial" w:hAnsi="Arial" w:cs="Arial"/>
        </w:rPr>
      </w:pPr>
      <w:r w:rsidRPr="0052610F">
        <w:rPr>
          <w:rFonts w:ascii="Arial" w:hAnsi="Arial" w:cs="Arial"/>
        </w:rPr>
        <w:t>I ruoli istituzionali e le responsabilità normative sono definiti nel Manuale di conservazione; il presente paragrafo descrive esclusivamente le attività applicative consentite ai profili che interagiscono con il modulo.</w:t>
      </w:r>
    </w:p>
    <w:p w14:paraId="755BB473" w14:textId="77777777" w:rsidR="0015584C" w:rsidRPr="0052610F" w:rsidRDefault="0015584C" w:rsidP="0052610F">
      <w:pPr>
        <w:pStyle w:val="Titolo2"/>
        <w:spacing w:before="0" w:after="0" w:line="360" w:lineRule="auto"/>
        <w:jc w:val="both"/>
        <w:rPr>
          <w:rStyle w:val="Enfasigrassetto"/>
          <w:rFonts w:ascii="Arial" w:eastAsia="Arial MT" w:hAnsi="Arial" w:cs="Arial"/>
          <w:b/>
          <w:bCs/>
          <w:sz w:val="24"/>
          <w:szCs w:val="24"/>
        </w:rPr>
      </w:pPr>
    </w:p>
    <w:p w14:paraId="5A2686BA" w14:textId="77777777" w:rsidR="006E68EF" w:rsidRPr="0052610F" w:rsidRDefault="00666173" w:rsidP="0052610F">
      <w:pPr>
        <w:pStyle w:val="Titolo2"/>
        <w:spacing w:before="0" w:after="0" w:line="360" w:lineRule="auto"/>
        <w:jc w:val="both"/>
        <w:rPr>
          <w:rFonts w:ascii="Arial" w:hAnsi="Arial" w:cs="Arial"/>
          <w:i w:val="0"/>
          <w:sz w:val="24"/>
          <w:szCs w:val="24"/>
          <w:lang w:eastAsia="it-IT"/>
        </w:rPr>
      </w:pPr>
      <w:r w:rsidRPr="0052610F">
        <w:rPr>
          <w:rStyle w:val="Enfasigrassetto"/>
          <w:rFonts w:ascii="Arial" w:eastAsia="Arial MT" w:hAnsi="Arial" w:cs="Arial"/>
          <w:b/>
          <w:bCs/>
          <w:i w:val="0"/>
          <w:sz w:val="24"/>
          <w:szCs w:val="24"/>
        </w:rPr>
        <w:t>9</w:t>
      </w:r>
      <w:r w:rsidR="006E68EF" w:rsidRPr="0052610F">
        <w:rPr>
          <w:rStyle w:val="Enfasigrassetto"/>
          <w:rFonts w:ascii="Arial" w:eastAsia="Arial MT" w:hAnsi="Arial" w:cs="Arial"/>
          <w:b/>
          <w:bCs/>
          <w:i w:val="0"/>
          <w:sz w:val="24"/>
          <w:szCs w:val="24"/>
        </w:rPr>
        <w:t xml:space="preserve">.2 </w:t>
      </w:r>
      <w:r w:rsidR="00BB5F68" w:rsidRPr="0052610F">
        <w:rPr>
          <w:rStyle w:val="Enfasigrassetto"/>
          <w:rFonts w:ascii="Arial" w:eastAsia="Arial MT" w:hAnsi="Arial" w:cs="Arial"/>
          <w:b/>
          <w:bCs/>
          <w:i w:val="0"/>
          <w:sz w:val="24"/>
          <w:szCs w:val="24"/>
        </w:rPr>
        <w:t>Integrità dei dati e dei Pacchetti di Versamento</w:t>
      </w:r>
    </w:p>
    <w:p w14:paraId="130B7D97" w14:textId="77777777" w:rsidR="0052610F" w:rsidRPr="0052610F" w:rsidRDefault="0052610F" w:rsidP="0052610F">
      <w:pPr>
        <w:pStyle w:val="NormaleWeb"/>
        <w:spacing w:before="0" w:beforeAutospacing="0" w:after="0" w:afterAutospacing="0" w:line="360" w:lineRule="auto"/>
        <w:jc w:val="both"/>
        <w:rPr>
          <w:rFonts w:ascii="Arial" w:hAnsi="Arial" w:cs="Arial"/>
        </w:rPr>
      </w:pPr>
      <w:r w:rsidRPr="0052610F">
        <w:rPr>
          <w:rFonts w:ascii="Arial" w:hAnsi="Arial" w:cs="Arial"/>
        </w:rPr>
        <w:t>Il modulo garantisce la corretta gestione delle informazioni relative ai Pacchetti di Versamento, assicurando che i dati prodotti, trasmessi e registrati rimangano integri e coerenti lungo l’intero processo. La generazione dei PdV avviene secondo le configurazioni definite dall’Ente e ogni fase del versamento è accompagnata dalla registrazione degli stati e degli esiti restituiti dal Conservatore, che costituiscono la fonte ufficiale di validazione del processo.</w:t>
      </w:r>
    </w:p>
    <w:p w14:paraId="3ADDD289" w14:textId="77777777" w:rsidR="0052610F" w:rsidRPr="0052610F" w:rsidRDefault="0052610F" w:rsidP="0052610F">
      <w:pPr>
        <w:pStyle w:val="NormaleWeb"/>
        <w:spacing w:before="0" w:beforeAutospacing="0" w:after="0" w:afterAutospacing="0" w:line="360" w:lineRule="auto"/>
        <w:jc w:val="both"/>
        <w:rPr>
          <w:rFonts w:ascii="Arial" w:hAnsi="Arial" w:cs="Arial"/>
        </w:rPr>
      </w:pPr>
      <w:r w:rsidRPr="0052610F">
        <w:rPr>
          <w:rFonts w:ascii="Arial" w:hAnsi="Arial" w:cs="Arial"/>
        </w:rPr>
        <w:t>Il modulo di versamento non modifica i contenuti dei Pacchetti di Versamento, ma ne gestisce il ciclo applicativo, garantendo che le informazioni associate — metadati, stati, esiti e segnalazioni — siano correttamente acquisite, conservate e rese disponibili agli operatori autorizzati. La coerenza dei dati è assicurata attraverso controlli applicativi che verificano la corretta ricezione degli esiti e l’allineamento tra le operazioni effettuate e le informazioni registrate nel sistema.</w:t>
      </w:r>
    </w:p>
    <w:p w14:paraId="6AE2B2F3" w14:textId="77777777" w:rsidR="0052610F" w:rsidRPr="0052610F" w:rsidRDefault="0052610F" w:rsidP="0052610F">
      <w:pPr>
        <w:pStyle w:val="NormaleWeb"/>
        <w:spacing w:before="0" w:beforeAutospacing="0" w:after="0" w:afterAutospacing="0" w:line="360" w:lineRule="auto"/>
        <w:jc w:val="both"/>
        <w:rPr>
          <w:rFonts w:ascii="Arial" w:hAnsi="Arial" w:cs="Arial"/>
        </w:rPr>
      </w:pPr>
      <w:r w:rsidRPr="0052610F">
        <w:rPr>
          <w:rFonts w:ascii="Arial" w:hAnsi="Arial" w:cs="Arial"/>
        </w:rPr>
        <w:t>La tutela dell’integrità dei dati contribuisce a garantire la qualità del processo di conservazione digitale e rappresenta un presupposto essenziale per la tracciabilità, la trasparenza e la possibilità di effettuare verifiche e audit sul ciclo di vita dei Pacchetti di Versamento.</w:t>
      </w:r>
    </w:p>
    <w:p w14:paraId="15F804AC" w14:textId="77777777" w:rsidR="00BB5F68" w:rsidRPr="0052610F" w:rsidRDefault="00BB5F68" w:rsidP="0052610F">
      <w:pPr>
        <w:pStyle w:val="NormaleWeb"/>
        <w:spacing w:before="0" w:beforeAutospacing="0" w:after="0" w:afterAutospacing="0" w:line="360" w:lineRule="auto"/>
        <w:jc w:val="both"/>
        <w:rPr>
          <w:rFonts w:ascii="Arial" w:hAnsi="Arial" w:cs="Arial"/>
        </w:rPr>
      </w:pPr>
    </w:p>
    <w:p w14:paraId="66D7FFA4" w14:textId="77777777" w:rsidR="006E68EF" w:rsidRPr="0052610F" w:rsidRDefault="00666173" w:rsidP="0052610F">
      <w:pPr>
        <w:pStyle w:val="Titolo2"/>
        <w:spacing w:before="0" w:after="0" w:line="360" w:lineRule="auto"/>
        <w:jc w:val="both"/>
        <w:rPr>
          <w:rFonts w:ascii="Arial" w:hAnsi="Arial" w:cs="Arial"/>
          <w:i w:val="0"/>
          <w:sz w:val="24"/>
          <w:szCs w:val="24"/>
          <w:lang w:eastAsia="it-IT"/>
        </w:rPr>
      </w:pPr>
      <w:r w:rsidRPr="0052610F">
        <w:rPr>
          <w:rStyle w:val="Enfasigrassetto"/>
          <w:rFonts w:ascii="Arial" w:eastAsia="Arial MT" w:hAnsi="Arial" w:cs="Arial"/>
          <w:b/>
          <w:bCs/>
          <w:i w:val="0"/>
          <w:sz w:val="24"/>
          <w:szCs w:val="24"/>
        </w:rPr>
        <w:t>9</w:t>
      </w:r>
      <w:r w:rsidR="006E68EF" w:rsidRPr="0052610F">
        <w:rPr>
          <w:rStyle w:val="Enfasigrassetto"/>
          <w:rFonts w:ascii="Arial" w:eastAsia="Arial MT" w:hAnsi="Arial" w:cs="Arial"/>
          <w:b/>
          <w:bCs/>
          <w:i w:val="0"/>
          <w:sz w:val="24"/>
          <w:szCs w:val="24"/>
        </w:rPr>
        <w:t xml:space="preserve">.3 </w:t>
      </w:r>
      <w:r w:rsidR="00BB5F68" w:rsidRPr="0052610F">
        <w:rPr>
          <w:rStyle w:val="Enfasigrassetto"/>
          <w:rFonts w:ascii="Arial" w:eastAsia="Arial MT" w:hAnsi="Arial" w:cs="Arial"/>
          <w:b/>
          <w:bCs/>
          <w:i w:val="0"/>
          <w:sz w:val="24"/>
          <w:szCs w:val="24"/>
        </w:rPr>
        <w:t>Audit e verifiche periodiche</w:t>
      </w:r>
    </w:p>
    <w:p w14:paraId="07772986" w14:textId="77777777" w:rsidR="0052610F" w:rsidRPr="0052610F" w:rsidRDefault="0052610F" w:rsidP="0052610F">
      <w:pPr>
        <w:pStyle w:val="NormaleWeb"/>
        <w:spacing w:before="0" w:beforeAutospacing="0" w:after="0" w:afterAutospacing="0" w:line="360" w:lineRule="auto"/>
        <w:jc w:val="both"/>
        <w:rPr>
          <w:rFonts w:ascii="Arial" w:hAnsi="Arial" w:cs="Arial"/>
        </w:rPr>
      </w:pPr>
      <w:r w:rsidRPr="0052610F">
        <w:rPr>
          <w:rFonts w:ascii="Arial" w:hAnsi="Arial" w:cs="Arial"/>
        </w:rPr>
        <w:t>Il modulo mette a disposizione dell’Ente strumenti che facilitano le attività di verifica e controllo sul processo di conservazione digitale. La funzione di monitoraggio rappresenta il principale riferimento operativo: consente di visualizzare in ogni momento lo stato dei Pacchetti di Versamento, l’avanzamento delle operazioni, gli esiti restituiti dal Conservatore e l’eventuale presenza di anomalie. Questa visione aggiornata permette agli operatori di verificare lo stato corrente del processo e di intervenire tempestivamente secondo le procedure interne dell’Ente.</w:t>
      </w:r>
    </w:p>
    <w:p w14:paraId="01809F39" w14:textId="77777777" w:rsidR="0052610F" w:rsidRPr="0052610F" w:rsidRDefault="0052610F" w:rsidP="0052610F">
      <w:pPr>
        <w:pStyle w:val="NormaleWeb"/>
        <w:spacing w:before="0" w:beforeAutospacing="0" w:after="0" w:afterAutospacing="0" w:line="360" w:lineRule="auto"/>
        <w:jc w:val="both"/>
        <w:rPr>
          <w:rFonts w:ascii="Arial" w:hAnsi="Arial" w:cs="Arial"/>
        </w:rPr>
      </w:pPr>
      <w:r w:rsidRPr="0052610F">
        <w:rPr>
          <w:rFonts w:ascii="Arial" w:hAnsi="Arial" w:cs="Arial"/>
        </w:rPr>
        <w:t>A supporto delle attività di verifica, il sistema registra le operazioni rilevanti ai fini della tracciabilità. Tali informazioni risultano utili in caso di approfondimenti specifici o nell’ambito di audit interni ed esterni, consentendo di ricostruire le attività svolte e di verificare la coerenza delle informazioni registrate.</w:t>
      </w:r>
    </w:p>
    <w:p w14:paraId="3E690142" w14:textId="77777777" w:rsidR="0052610F" w:rsidRPr="0052610F" w:rsidRDefault="0052610F" w:rsidP="0052610F">
      <w:pPr>
        <w:pStyle w:val="NormaleWeb"/>
        <w:spacing w:before="0" w:beforeAutospacing="0" w:after="0" w:afterAutospacing="0" w:line="360" w:lineRule="auto"/>
        <w:jc w:val="both"/>
        <w:rPr>
          <w:rFonts w:ascii="Arial" w:hAnsi="Arial" w:cs="Arial"/>
        </w:rPr>
      </w:pPr>
      <w:r w:rsidRPr="0052610F">
        <w:rPr>
          <w:rFonts w:ascii="Arial" w:hAnsi="Arial" w:cs="Arial"/>
        </w:rPr>
        <w:lastRenderedPageBreak/>
        <w:t>Le verifiche periodiche contribuiscono a garantire la qualità del processo di conservazione digitale e a mantenere un livello di conformità coerente con le disposizioni normative e con le esigenze organizzative dell’Ente. La periodicità e le modalità di svolgimento degli audit sono definite dall’Ente nell’ambito delle proprie procedure interne.</w:t>
      </w:r>
    </w:p>
    <w:p w14:paraId="5D62199E" w14:textId="77777777" w:rsidR="00557AEF" w:rsidRPr="00527408" w:rsidRDefault="00DF2991" w:rsidP="00527408">
      <w:pPr>
        <w:pStyle w:val="Titolo1"/>
        <w:spacing w:line="360" w:lineRule="auto"/>
        <w:ind w:left="0" w:firstLine="0"/>
        <w:jc w:val="both"/>
        <w:rPr>
          <w:rFonts w:ascii="Arial" w:hAnsi="Arial" w:cs="Arial"/>
          <w:bCs/>
          <w:iCs/>
          <w:color w:val="000000"/>
          <w:sz w:val="24"/>
          <w:szCs w:val="24"/>
        </w:rPr>
      </w:pPr>
      <w:r w:rsidRPr="00527408">
        <w:rPr>
          <w:rFonts w:ascii="Arial" w:hAnsi="Arial" w:cs="Arial"/>
          <w:bCs/>
          <w:iCs/>
          <w:color w:val="000000"/>
          <w:sz w:val="24"/>
          <w:szCs w:val="24"/>
        </w:rPr>
        <w:t xml:space="preserve"> </w:t>
      </w:r>
    </w:p>
    <w:sectPr w:rsidR="00557AEF" w:rsidRPr="00527408" w:rsidSect="004A19EF">
      <w:headerReference w:type="default" r:id="rId8"/>
      <w:footerReference w:type="default" r:id="rId9"/>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9A8823" w14:textId="77777777" w:rsidR="00D71BA7" w:rsidRDefault="00D71BA7">
      <w:r>
        <w:separator/>
      </w:r>
    </w:p>
  </w:endnote>
  <w:endnote w:type="continuationSeparator" w:id="0">
    <w:p w14:paraId="7E0D443F" w14:textId="77777777" w:rsidR="00D71BA7" w:rsidRDefault="00D71B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5582A" w14:textId="77777777" w:rsidR="00E40CBA" w:rsidRPr="00E40CBA" w:rsidRDefault="00E40CBA">
    <w:pPr>
      <w:pStyle w:val="Pidipagina"/>
      <w:jc w:val="right"/>
      <w:rPr>
        <w:rFonts w:ascii="Arial" w:hAnsi="Arial" w:cs="Arial"/>
        <w:sz w:val="24"/>
        <w:szCs w:val="24"/>
      </w:rPr>
    </w:pPr>
    <w:r w:rsidRPr="00E40CBA">
      <w:rPr>
        <w:rFonts w:ascii="Arial" w:hAnsi="Arial" w:cs="Arial"/>
        <w:sz w:val="24"/>
        <w:szCs w:val="24"/>
      </w:rPr>
      <w:fldChar w:fldCharType="begin"/>
    </w:r>
    <w:r w:rsidRPr="00E40CBA">
      <w:rPr>
        <w:rFonts w:ascii="Arial" w:hAnsi="Arial" w:cs="Arial"/>
        <w:sz w:val="24"/>
        <w:szCs w:val="24"/>
      </w:rPr>
      <w:instrText>PAGE   \* MERGEFORMAT</w:instrText>
    </w:r>
    <w:r w:rsidRPr="00E40CBA">
      <w:rPr>
        <w:rFonts w:ascii="Arial" w:hAnsi="Arial" w:cs="Arial"/>
        <w:sz w:val="24"/>
        <w:szCs w:val="24"/>
      </w:rPr>
      <w:fldChar w:fldCharType="separate"/>
    </w:r>
    <w:r w:rsidR="008B14B4">
      <w:rPr>
        <w:rFonts w:ascii="Arial" w:hAnsi="Arial" w:cs="Arial"/>
        <w:noProof/>
        <w:sz w:val="24"/>
        <w:szCs w:val="24"/>
      </w:rPr>
      <w:t>1</w:t>
    </w:r>
    <w:r w:rsidRPr="00E40CBA">
      <w:rPr>
        <w:rFonts w:ascii="Arial" w:hAnsi="Arial" w:cs="Arial"/>
        <w:sz w:val="24"/>
        <w:szCs w:val="24"/>
      </w:rPr>
      <w:fldChar w:fldCharType="end"/>
    </w:r>
  </w:p>
  <w:p w14:paraId="33D417DA" w14:textId="77777777" w:rsidR="00E40CBA" w:rsidRDefault="00E40CB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0144C" w14:textId="77777777" w:rsidR="00D71BA7" w:rsidRDefault="00D71BA7">
      <w:r>
        <w:separator/>
      </w:r>
    </w:p>
  </w:footnote>
  <w:footnote w:type="continuationSeparator" w:id="0">
    <w:p w14:paraId="273C3500" w14:textId="77777777" w:rsidR="00D71BA7" w:rsidRDefault="00D71B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51"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2337"/>
      <w:gridCol w:w="5388"/>
      <w:gridCol w:w="1134"/>
      <w:gridCol w:w="992"/>
    </w:tblGrid>
    <w:tr w:rsidR="00A72FC3" w:rsidRPr="00034045" w14:paraId="7F74EF3A" w14:textId="77777777" w:rsidTr="000159C0">
      <w:trPr>
        <w:cantSplit/>
        <w:trHeight w:val="221"/>
      </w:trPr>
      <w:tc>
        <w:tcPr>
          <w:tcW w:w="2337" w:type="dxa"/>
          <w:vMerge w:val="restart"/>
          <w:tcBorders>
            <w:top w:val="single" w:sz="4" w:space="0" w:color="auto"/>
            <w:left w:val="single" w:sz="4" w:space="0" w:color="auto"/>
            <w:bottom w:val="single" w:sz="4" w:space="0" w:color="auto"/>
            <w:right w:val="single" w:sz="4" w:space="0" w:color="auto"/>
          </w:tcBorders>
          <w:shd w:val="clear" w:color="auto" w:fill="323E4F"/>
          <w:vAlign w:val="center"/>
          <w:hideMark/>
        </w:tcPr>
        <w:p w14:paraId="562777E5" w14:textId="34C0F5DB" w:rsidR="00A72FC3" w:rsidRPr="00034045" w:rsidRDefault="00A72FC3" w:rsidP="004A19EF">
          <w:pPr>
            <w:tabs>
              <w:tab w:val="center" w:pos="4819"/>
              <w:tab w:val="right" w:pos="9638"/>
            </w:tabs>
            <w:spacing w:after="160" w:line="259" w:lineRule="auto"/>
            <w:jc w:val="center"/>
            <w:rPr>
              <w:rFonts w:ascii="Calibri" w:hAnsi="Calibri"/>
              <w:b/>
              <w:sz w:val="32"/>
              <w:szCs w:val="20"/>
              <w:lang w:eastAsia="it-IT"/>
            </w:rPr>
          </w:pPr>
          <w:r w:rsidRPr="00034045">
            <w:rPr>
              <w:rFonts w:ascii="Calibri" w:hAnsi="Calibri"/>
              <w:b/>
              <w:sz w:val="32"/>
              <w:szCs w:val="20"/>
              <w:lang w:eastAsia="it-IT"/>
            </w:rPr>
            <w:t xml:space="preserve">COMUNE </w:t>
          </w:r>
          <w:r w:rsidR="00821706">
            <w:rPr>
              <w:rFonts w:ascii="Calibri" w:hAnsi="Calibri"/>
              <w:b/>
              <w:sz w:val="32"/>
              <w:szCs w:val="20"/>
              <w:lang w:eastAsia="it-IT"/>
            </w:rPr>
            <w:t>GAMBASCA</w:t>
          </w:r>
        </w:p>
      </w:tc>
      <w:tc>
        <w:tcPr>
          <w:tcW w:w="5388" w:type="dxa"/>
          <w:vMerge w:val="restart"/>
          <w:tcBorders>
            <w:top w:val="single" w:sz="4" w:space="0" w:color="auto"/>
            <w:left w:val="nil"/>
            <w:bottom w:val="single" w:sz="4" w:space="0" w:color="auto"/>
            <w:right w:val="nil"/>
          </w:tcBorders>
          <w:vAlign w:val="center"/>
        </w:tcPr>
        <w:p w14:paraId="432F680E" w14:textId="77777777" w:rsidR="00A72FC3" w:rsidRDefault="00A72FC3" w:rsidP="00F9318C">
          <w:pPr>
            <w:tabs>
              <w:tab w:val="center" w:pos="4819"/>
              <w:tab w:val="right" w:pos="9638"/>
            </w:tabs>
            <w:spacing w:after="160" w:line="259" w:lineRule="auto"/>
            <w:jc w:val="center"/>
            <w:rPr>
              <w:rFonts w:ascii="Calibri" w:hAnsi="Calibri"/>
              <w:b/>
              <w:sz w:val="28"/>
            </w:rPr>
          </w:pPr>
          <w:r w:rsidRPr="00034045">
            <w:rPr>
              <w:rFonts w:ascii="Calibri" w:hAnsi="Calibri"/>
              <w:b/>
              <w:sz w:val="28"/>
            </w:rPr>
            <w:t>M</w:t>
          </w:r>
          <w:r w:rsidRPr="00890911">
            <w:rPr>
              <w:rFonts w:ascii="Calibri" w:hAnsi="Calibri"/>
              <w:b/>
              <w:sz w:val="28"/>
            </w:rPr>
            <w:t>ANUALE DELLA CONSERVAZIONE DEI DOCUMENTI INFORMATICI</w:t>
          </w:r>
        </w:p>
        <w:p w14:paraId="0CB7AF17" w14:textId="77777777" w:rsidR="00A72FC3" w:rsidRPr="00034045" w:rsidRDefault="00006085" w:rsidP="004A19EF">
          <w:pPr>
            <w:tabs>
              <w:tab w:val="center" w:pos="4819"/>
              <w:tab w:val="right" w:pos="9638"/>
            </w:tabs>
            <w:spacing w:after="160" w:line="259" w:lineRule="auto"/>
            <w:jc w:val="center"/>
            <w:rPr>
              <w:rFonts w:ascii="Calibri" w:hAnsi="Calibri"/>
              <w:sz w:val="24"/>
            </w:rPr>
          </w:pPr>
          <w:r>
            <w:rPr>
              <w:rFonts w:ascii="Calibri" w:hAnsi="Calibri"/>
              <w:sz w:val="24"/>
            </w:rPr>
            <w:t>ALLEGATO 4</w:t>
          </w:r>
        </w:p>
      </w:tc>
      <w:tc>
        <w:tcPr>
          <w:tcW w:w="2126" w:type="dxa"/>
          <w:gridSpan w:val="2"/>
          <w:tcBorders>
            <w:top w:val="single" w:sz="4" w:space="0" w:color="auto"/>
            <w:left w:val="single" w:sz="4" w:space="0" w:color="auto"/>
            <w:bottom w:val="single" w:sz="4" w:space="0" w:color="auto"/>
            <w:right w:val="single" w:sz="4" w:space="0" w:color="auto"/>
          </w:tcBorders>
          <w:shd w:val="clear" w:color="auto" w:fill="323E4F"/>
          <w:hideMark/>
        </w:tcPr>
        <w:p w14:paraId="7DC4BC33" w14:textId="77777777" w:rsidR="00A72FC3" w:rsidRPr="00034045" w:rsidRDefault="00A72FC3" w:rsidP="00F9318C">
          <w:pPr>
            <w:tabs>
              <w:tab w:val="center" w:pos="4819"/>
              <w:tab w:val="right" w:pos="9638"/>
            </w:tabs>
            <w:spacing w:after="160" w:line="259" w:lineRule="auto"/>
            <w:jc w:val="center"/>
            <w:rPr>
              <w:rFonts w:ascii="Calibri" w:hAnsi="Calibri"/>
              <w:b/>
              <w:sz w:val="24"/>
            </w:rPr>
          </w:pPr>
          <w:r>
            <w:rPr>
              <w:rFonts w:ascii="Calibri" w:hAnsi="Calibri"/>
              <w:b/>
              <w:sz w:val="24"/>
            </w:rPr>
            <w:t>All4</w:t>
          </w:r>
          <w:r w:rsidRPr="00034045">
            <w:rPr>
              <w:rFonts w:ascii="Calibri" w:hAnsi="Calibri"/>
              <w:b/>
              <w:sz w:val="24"/>
            </w:rPr>
            <w:t>Man</w:t>
          </w:r>
          <w:r>
            <w:rPr>
              <w:rFonts w:ascii="Calibri" w:hAnsi="Calibri"/>
              <w:b/>
              <w:sz w:val="24"/>
            </w:rPr>
            <w:t>Cons</w:t>
          </w:r>
        </w:p>
      </w:tc>
    </w:tr>
    <w:tr w:rsidR="00A72FC3" w:rsidRPr="00034045" w14:paraId="686591B1" w14:textId="77777777" w:rsidTr="000159C0">
      <w:trPr>
        <w:cantSplit/>
        <w:trHeight w:val="263"/>
      </w:trPr>
      <w:tc>
        <w:tcPr>
          <w:tcW w:w="2337" w:type="dxa"/>
          <w:vMerge/>
          <w:tcBorders>
            <w:top w:val="single" w:sz="4" w:space="0" w:color="auto"/>
            <w:left w:val="single" w:sz="4" w:space="0" w:color="auto"/>
            <w:bottom w:val="single" w:sz="4" w:space="0" w:color="auto"/>
            <w:right w:val="single" w:sz="4" w:space="0" w:color="auto"/>
          </w:tcBorders>
          <w:shd w:val="clear" w:color="auto" w:fill="323E4F"/>
          <w:vAlign w:val="center"/>
          <w:hideMark/>
        </w:tcPr>
        <w:p w14:paraId="440A8A44" w14:textId="77777777" w:rsidR="00A72FC3" w:rsidRPr="00034045" w:rsidRDefault="00A72FC3" w:rsidP="004A19EF">
          <w:pPr>
            <w:spacing w:after="160" w:line="259" w:lineRule="auto"/>
            <w:rPr>
              <w:rFonts w:ascii="Tahoma" w:hAnsi="Tahoma"/>
              <w:b/>
              <w:sz w:val="32"/>
            </w:rPr>
          </w:pPr>
        </w:p>
      </w:tc>
      <w:tc>
        <w:tcPr>
          <w:tcW w:w="5388" w:type="dxa"/>
          <w:vMerge/>
          <w:tcBorders>
            <w:top w:val="single" w:sz="4" w:space="0" w:color="auto"/>
            <w:left w:val="nil"/>
            <w:bottom w:val="single" w:sz="4" w:space="0" w:color="auto"/>
            <w:right w:val="nil"/>
          </w:tcBorders>
          <w:vAlign w:val="center"/>
          <w:hideMark/>
        </w:tcPr>
        <w:p w14:paraId="636738D4" w14:textId="77777777" w:rsidR="00A72FC3" w:rsidRPr="00034045" w:rsidRDefault="00A72FC3" w:rsidP="004A19EF">
          <w:pPr>
            <w:spacing w:after="160" w:line="259" w:lineRule="auto"/>
            <w:rPr>
              <w:rFonts w:ascii="Tahoma" w:hAnsi="Tahoma"/>
              <w:sz w:val="24"/>
            </w:rPr>
          </w:pPr>
        </w:p>
      </w:tc>
      <w:tc>
        <w:tcPr>
          <w:tcW w:w="1134" w:type="dxa"/>
          <w:tcBorders>
            <w:top w:val="nil"/>
            <w:left w:val="nil"/>
            <w:bottom w:val="nil"/>
            <w:right w:val="single" w:sz="4" w:space="0" w:color="auto"/>
          </w:tcBorders>
          <w:shd w:val="clear" w:color="auto" w:fill="323E4F"/>
          <w:vAlign w:val="center"/>
          <w:hideMark/>
        </w:tcPr>
        <w:p w14:paraId="09FC0CF6" w14:textId="77777777" w:rsidR="00A72FC3" w:rsidRPr="00034045" w:rsidRDefault="00A72FC3" w:rsidP="004A19EF">
          <w:pPr>
            <w:tabs>
              <w:tab w:val="center" w:pos="4819"/>
              <w:tab w:val="right" w:pos="9638"/>
            </w:tabs>
            <w:spacing w:after="160" w:line="259" w:lineRule="auto"/>
            <w:rPr>
              <w:rFonts w:ascii="Calibri" w:hAnsi="Calibri"/>
              <w:sz w:val="16"/>
              <w:lang w:val="x-none"/>
            </w:rPr>
          </w:pPr>
          <w:r w:rsidRPr="00034045">
            <w:rPr>
              <w:rFonts w:ascii="Calibri" w:hAnsi="Calibri"/>
              <w:sz w:val="16"/>
              <w:lang w:val="x-none"/>
            </w:rPr>
            <w:t xml:space="preserve">Rev. 01 </w:t>
          </w:r>
        </w:p>
        <w:p w14:paraId="2589FB15" w14:textId="33028D69" w:rsidR="00A72FC3" w:rsidRPr="00034045" w:rsidRDefault="00A72FC3" w:rsidP="004A19EF">
          <w:pPr>
            <w:tabs>
              <w:tab w:val="center" w:pos="4819"/>
              <w:tab w:val="right" w:pos="9638"/>
            </w:tabs>
            <w:spacing w:after="160" w:line="259" w:lineRule="auto"/>
            <w:rPr>
              <w:rFonts w:ascii="Calibri" w:hAnsi="Calibri"/>
              <w:sz w:val="16"/>
            </w:rPr>
          </w:pPr>
          <w:r w:rsidRPr="00034045">
            <w:rPr>
              <w:rFonts w:ascii="Calibri" w:hAnsi="Calibri"/>
              <w:sz w:val="16"/>
              <w:lang w:val="x-none"/>
            </w:rPr>
            <w:t xml:space="preserve">del </w:t>
          </w:r>
          <w:r w:rsidR="00E762E9">
            <w:rPr>
              <w:rFonts w:ascii="Calibri" w:hAnsi="Calibri"/>
              <w:sz w:val="16"/>
            </w:rPr>
            <w:t>29/06/2026</w:t>
          </w:r>
        </w:p>
      </w:tc>
      <w:tc>
        <w:tcPr>
          <w:tcW w:w="992" w:type="dxa"/>
          <w:tcBorders>
            <w:top w:val="nil"/>
            <w:left w:val="single" w:sz="4" w:space="0" w:color="auto"/>
            <w:bottom w:val="nil"/>
            <w:right w:val="single" w:sz="4" w:space="0" w:color="auto"/>
          </w:tcBorders>
          <w:shd w:val="clear" w:color="auto" w:fill="323E4F"/>
          <w:vAlign w:val="center"/>
          <w:hideMark/>
        </w:tcPr>
        <w:p w14:paraId="39721392" w14:textId="77777777" w:rsidR="00A72FC3" w:rsidRPr="00034045" w:rsidRDefault="00A72FC3" w:rsidP="004A19EF">
          <w:pPr>
            <w:tabs>
              <w:tab w:val="center" w:pos="4819"/>
              <w:tab w:val="right" w:pos="9638"/>
            </w:tabs>
            <w:spacing w:after="160" w:line="259" w:lineRule="auto"/>
            <w:rPr>
              <w:rFonts w:ascii="Calibri" w:hAnsi="Calibri"/>
              <w:color w:val="FFFFFF"/>
              <w:sz w:val="18"/>
              <w:lang w:val="x-none"/>
            </w:rPr>
          </w:pPr>
          <w:r w:rsidRPr="00034045">
            <w:rPr>
              <w:rFonts w:ascii="Calibri" w:hAnsi="Calibri"/>
              <w:color w:val="FFFFFF"/>
              <w:sz w:val="18"/>
              <w:lang w:val="x-none"/>
            </w:rPr>
            <w:t xml:space="preserve">Pag. </w:t>
          </w:r>
          <w:r w:rsidRPr="00034045">
            <w:rPr>
              <w:rFonts w:ascii="Calibri" w:hAnsi="Calibri"/>
              <w:color w:val="FFFFFF"/>
              <w:sz w:val="18"/>
              <w:lang w:val="x-none"/>
            </w:rPr>
            <w:fldChar w:fldCharType="begin"/>
          </w:r>
          <w:r w:rsidRPr="00034045">
            <w:rPr>
              <w:rFonts w:ascii="Calibri" w:hAnsi="Calibri"/>
              <w:color w:val="FFFFFF"/>
              <w:sz w:val="18"/>
              <w:lang w:val="x-none"/>
            </w:rPr>
            <w:instrText xml:space="preserve"> PAGE </w:instrText>
          </w:r>
          <w:r w:rsidRPr="00034045">
            <w:rPr>
              <w:rFonts w:ascii="Calibri" w:hAnsi="Calibri"/>
              <w:color w:val="FFFFFF"/>
              <w:sz w:val="18"/>
              <w:lang w:val="x-none"/>
            </w:rPr>
            <w:fldChar w:fldCharType="separate"/>
          </w:r>
          <w:r w:rsidR="008B14B4">
            <w:rPr>
              <w:rFonts w:ascii="Calibri" w:hAnsi="Calibri"/>
              <w:noProof/>
              <w:color w:val="FFFFFF"/>
              <w:sz w:val="18"/>
              <w:lang w:val="x-none"/>
            </w:rPr>
            <w:t>1</w:t>
          </w:r>
          <w:r w:rsidRPr="00034045">
            <w:rPr>
              <w:rFonts w:ascii="Calibri" w:hAnsi="Calibri"/>
              <w:color w:val="FFFFFF"/>
              <w:sz w:val="18"/>
              <w:lang w:val="x-none"/>
            </w:rPr>
            <w:fldChar w:fldCharType="end"/>
          </w:r>
          <w:r w:rsidRPr="00034045">
            <w:rPr>
              <w:rFonts w:ascii="Calibri" w:hAnsi="Calibri"/>
              <w:color w:val="FFFFFF"/>
              <w:sz w:val="18"/>
              <w:lang w:val="x-none"/>
            </w:rPr>
            <w:t xml:space="preserve"> di </w:t>
          </w:r>
          <w:r w:rsidRPr="00034045">
            <w:rPr>
              <w:rFonts w:ascii="Calibri" w:hAnsi="Calibri"/>
              <w:color w:val="FFFFFF"/>
              <w:sz w:val="18"/>
              <w:lang w:val="x-none"/>
            </w:rPr>
            <w:fldChar w:fldCharType="begin"/>
          </w:r>
          <w:r w:rsidRPr="00034045">
            <w:rPr>
              <w:rFonts w:ascii="Calibri" w:hAnsi="Calibri"/>
              <w:color w:val="FFFFFF"/>
              <w:sz w:val="18"/>
              <w:lang w:val="x-none"/>
            </w:rPr>
            <w:instrText xml:space="preserve"> NUMPAGES </w:instrText>
          </w:r>
          <w:r w:rsidRPr="00034045">
            <w:rPr>
              <w:rFonts w:ascii="Calibri" w:hAnsi="Calibri"/>
              <w:color w:val="FFFFFF"/>
              <w:sz w:val="18"/>
              <w:lang w:val="x-none"/>
            </w:rPr>
            <w:fldChar w:fldCharType="separate"/>
          </w:r>
          <w:r w:rsidR="008B14B4">
            <w:rPr>
              <w:rFonts w:ascii="Calibri" w:hAnsi="Calibri"/>
              <w:noProof/>
              <w:color w:val="FFFFFF"/>
              <w:sz w:val="18"/>
              <w:lang w:val="x-none"/>
            </w:rPr>
            <w:t>32</w:t>
          </w:r>
          <w:r w:rsidRPr="00034045">
            <w:rPr>
              <w:rFonts w:ascii="Calibri" w:hAnsi="Calibri"/>
              <w:color w:val="FFFFFF"/>
              <w:sz w:val="18"/>
              <w:lang w:val="x-none"/>
            </w:rPr>
            <w:fldChar w:fldCharType="end"/>
          </w:r>
        </w:p>
      </w:tc>
    </w:tr>
    <w:tr w:rsidR="00A72FC3" w:rsidRPr="00034045" w14:paraId="6C5946AF" w14:textId="77777777" w:rsidTr="000159C0">
      <w:trPr>
        <w:cantSplit/>
        <w:trHeight w:val="58"/>
      </w:trPr>
      <w:tc>
        <w:tcPr>
          <w:tcW w:w="2337" w:type="dxa"/>
          <w:vMerge/>
          <w:tcBorders>
            <w:top w:val="single" w:sz="4" w:space="0" w:color="auto"/>
            <w:left w:val="single" w:sz="4" w:space="0" w:color="auto"/>
            <w:bottom w:val="single" w:sz="4" w:space="0" w:color="auto"/>
            <w:right w:val="single" w:sz="4" w:space="0" w:color="auto"/>
          </w:tcBorders>
          <w:shd w:val="clear" w:color="auto" w:fill="323E4F"/>
          <w:vAlign w:val="center"/>
          <w:hideMark/>
        </w:tcPr>
        <w:p w14:paraId="1B932259" w14:textId="77777777" w:rsidR="00A72FC3" w:rsidRPr="00034045" w:rsidRDefault="00A72FC3" w:rsidP="004A19EF">
          <w:pPr>
            <w:spacing w:after="160" w:line="259" w:lineRule="auto"/>
            <w:rPr>
              <w:rFonts w:ascii="Tahoma" w:hAnsi="Tahoma"/>
              <w:b/>
              <w:sz w:val="32"/>
            </w:rPr>
          </w:pPr>
        </w:p>
      </w:tc>
      <w:tc>
        <w:tcPr>
          <w:tcW w:w="5388" w:type="dxa"/>
          <w:vMerge/>
          <w:tcBorders>
            <w:top w:val="single" w:sz="4" w:space="0" w:color="auto"/>
            <w:left w:val="nil"/>
            <w:bottom w:val="single" w:sz="4" w:space="0" w:color="auto"/>
            <w:right w:val="nil"/>
          </w:tcBorders>
          <w:vAlign w:val="center"/>
          <w:hideMark/>
        </w:tcPr>
        <w:p w14:paraId="76996B26" w14:textId="77777777" w:rsidR="00A72FC3" w:rsidRPr="00034045" w:rsidRDefault="00A72FC3" w:rsidP="004A19EF">
          <w:pPr>
            <w:spacing w:after="160" w:line="259" w:lineRule="auto"/>
            <w:rPr>
              <w:rFonts w:ascii="Tahoma" w:hAnsi="Tahoma"/>
              <w:sz w:val="24"/>
            </w:rPr>
          </w:pPr>
        </w:p>
      </w:tc>
      <w:tc>
        <w:tcPr>
          <w:tcW w:w="2126" w:type="dxa"/>
          <w:gridSpan w:val="2"/>
          <w:tcBorders>
            <w:top w:val="single" w:sz="4" w:space="0" w:color="auto"/>
            <w:left w:val="nil"/>
            <w:bottom w:val="single" w:sz="4" w:space="0" w:color="auto"/>
            <w:right w:val="single" w:sz="4" w:space="0" w:color="auto"/>
          </w:tcBorders>
          <w:shd w:val="clear" w:color="auto" w:fill="323E4F"/>
          <w:hideMark/>
        </w:tcPr>
        <w:p w14:paraId="76B08132" w14:textId="77777777" w:rsidR="00A72FC3" w:rsidRPr="00034045" w:rsidRDefault="00A72FC3" w:rsidP="004A19EF">
          <w:pPr>
            <w:tabs>
              <w:tab w:val="center" w:pos="4819"/>
              <w:tab w:val="right" w:pos="9638"/>
            </w:tabs>
            <w:spacing w:after="160" w:line="259" w:lineRule="auto"/>
            <w:rPr>
              <w:rFonts w:ascii="Calibri" w:hAnsi="Calibri"/>
              <w:lang w:val="x-none"/>
            </w:rPr>
          </w:pPr>
        </w:p>
      </w:tc>
    </w:tr>
  </w:tbl>
  <w:p w14:paraId="37F99A97" w14:textId="77777777" w:rsidR="00A72FC3" w:rsidRDefault="00A72FC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15F42"/>
    <w:multiLevelType w:val="multilevel"/>
    <w:tmpl w:val="7C149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5166CC"/>
    <w:multiLevelType w:val="hybridMultilevel"/>
    <w:tmpl w:val="9EC6B4C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B5F6220"/>
    <w:multiLevelType w:val="multilevel"/>
    <w:tmpl w:val="534E4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D72FA5"/>
    <w:multiLevelType w:val="multilevel"/>
    <w:tmpl w:val="FBD82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115E53"/>
    <w:multiLevelType w:val="multilevel"/>
    <w:tmpl w:val="B6D0C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9D233E"/>
    <w:multiLevelType w:val="multilevel"/>
    <w:tmpl w:val="5DD2B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FE4281"/>
    <w:multiLevelType w:val="multilevel"/>
    <w:tmpl w:val="394C7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4632CF"/>
    <w:multiLevelType w:val="multilevel"/>
    <w:tmpl w:val="B3066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2568F4"/>
    <w:multiLevelType w:val="multilevel"/>
    <w:tmpl w:val="5540F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2C5FE2"/>
    <w:multiLevelType w:val="multilevel"/>
    <w:tmpl w:val="7450B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62180F"/>
    <w:multiLevelType w:val="multilevel"/>
    <w:tmpl w:val="4ACCE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131EEB"/>
    <w:multiLevelType w:val="multilevel"/>
    <w:tmpl w:val="83CED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1128C6"/>
    <w:multiLevelType w:val="multilevel"/>
    <w:tmpl w:val="F2568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526315"/>
    <w:multiLevelType w:val="multilevel"/>
    <w:tmpl w:val="C6901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6543CA"/>
    <w:multiLevelType w:val="multilevel"/>
    <w:tmpl w:val="D47C2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A486A93"/>
    <w:multiLevelType w:val="multilevel"/>
    <w:tmpl w:val="B44A0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DEF1D30"/>
    <w:multiLevelType w:val="multilevel"/>
    <w:tmpl w:val="F006A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06331C4"/>
    <w:multiLevelType w:val="multilevel"/>
    <w:tmpl w:val="D0C00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31A5160"/>
    <w:multiLevelType w:val="multilevel"/>
    <w:tmpl w:val="0FD60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6066E32"/>
    <w:multiLevelType w:val="hybridMultilevel"/>
    <w:tmpl w:val="8DD257C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72865D7"/>
    <w:multiLevelType w:val="multilevel"/>
    <w:tmpl w:val="758AC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28839D3"/>
    <w:multiLevelType w:val="multilevel"/>
    <w:tmpl w:val="424E0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2C16257"/>
    <w:multiLevelType w:val="multilevel"/>
    <w:tmpl w:val="CDA02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A0C0E67"/>
    <w:multiLevelType w:val="multilevel"/>
    <w:tmpl w:val="5EE60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B0E3553"/>
    <w:multiLevelType w:val="multilevel"/>
    <w:tmpl w:val="C28E7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353187C"/>
    <w:multiLevelType w:val="multilevel"/>
    <w:tmpl w:val="FD64B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5366387"/>
    <w:multiLevelType w:val="multilevel"/>
    <w:tmpl w:val="FF368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6AB3DC9"/>
    <w:multiLevelType w:val="multilevel"/>
    <w:tmpl w:val="0CAA3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E3A5AAC"/>
    <w:multiLevelType w:val="multilevel"/>
    <w:tmpl w:val="8CCE2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93736350">
    <w:abstractNumId w:val="14"/>
  </w:num>
  <w:num w:numId="2" w16cid:durableId="359016610">
    <w:abstractNumId w:val="26"/>
  </w:num>
  <w:num w:numId="3" w16cid:durableId="779103387">
    <w:abstractNumId w:val="16"/>
  </w:num>
  <w:num w:numId="4" w16cid:durableId="1123574812">
    <w:abstractNumId w:val="5"/>
  </w:num>
  <w:num w:numId="5" w16cid:durableId="2107844655">
    <w:abstractNumId w:val="4"/>
  </w:num>
  <w:num w:numId="6" w16cid:durableId="1719282955">
    <w:abstractNumId w:val="21"/>
  </w:num>
  <w:num w:numId="7" w16cid:durableId="1528640449">
    <w:abstractNumId w:val="13"/>
  </w:num>
  <w:num w:numId="8" w16cid:durableId="1723822703">
    <w:abstractNumId w:val="23"/>
  </w:num>
  <w:num w:numId="9" w16cid:durableId="1231845626">
    <w:abstractNumId w:val="28"/>
  </w:num>
  <w:num w:numId="10" w16cid:durableId="499083210">
    <w:abstractNumId w:val="11"/>
  </w:num>
  <w:num w:numId="11" w16cid:durableId="960385213">
    <w:abstractNumId w:val="12"/>
  </w:num>
  <w:num w:numId="12" w16cid:durableId="460462762">
    <w:abstractNumId w:val="27"/>
  </w:num>
  <w:num w:numId="13" w16cid:durableId="866408133">
    <w:abstractNumId w:val="10"/>
  </w:num>
  <w:num w:numId="14" w16cid:durableId="988241616">
    <w:abstractNumId w:val="24"/>
  </w:num>
  <w:num w:numId="15" w16cid:durableId="316569581">
    <w:abstractNumId w:val="2"/>
  </w:num>
  <w:num w:numId="16" w16cid:durableId="1152678064">
    <w:abstractNumId w:val="8"/>
  </w:num>
  <w:num w:numId="17" w16cid:durableId="1765950503">
    <w:abstractNumId w:val="18"/>
  </w:num>
  <w:num w:numId="18" w16cid:durableId="1771124206">
    <w:abstractNumId w:val="1"/>
  </w:num>
  <w:num w:numId="19" w16cid:durableId="436873544">
    <w:abstractNumId w:val="20"/>
  </w:num>
  <w:num w:numId="20" w16cid:durableId="1467311021">
    <w:abstractNumId w:val="17"/>
  </w:num>
  <w:num w:numId="21" w16cid:durableId="1515993422">
    <w:abstractNumId w:val="19"/>
  </w:num>
  <w:num w:numId="22" w16cid:durableId="696126191">
    <w:abstractNumId w:val="25"/>
  </w:num>
  <w:num w:numId="23" w16cid:durableId="1467773581">
    <w:abstractNumId w:val="6"/>
  </w:num>
  <w:num w:numId="24" w16cid:durableId="58598749">
    <w:abstractNumId w:val="15"/>
  </w:num>
  <w:num w:numId="25" w16cid:durableId="172577311">
    <w:abstractNumId w:val="3"/>
  </w:num>
  <w:num w:numId="26" w16cid:durableId="732629458">
    <w:abstractNumId w:val="7"/>
  </w:num>
  <w:num w:numId="27" w16cid:durableId="105587344">
    <w:abstractNumId w:val="0"/>
  </w:num>
  <w:num w:numId="28" w16cid:durableId="676035782">
    <w:abstractNumId w:val="9"/>
  </w:num>
  <w:num w:numId="29" w16cid:durableId="1187871223">
    <w:abstractNumId w:val="2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E88"/>
    <w:rsid w:val="00006085"/>
    <w:rsid w:val="000159C0"/>
    <w:rsid w:val="00024888"/>
    <w:rsid w:val="00041514"/>
    <w:rsid w:val="00041BEC"/>
    <w:rsid w:val="00056033"/>
    <w:rsid w:val="000572FB"/>
    <w:rsid w:val="000706A4"/>
    <w:rsid w:val="0007599B"/>
    <w:rsid w:val="000934DE"/>
    <w:rsid w:val="000A60FE"/>
    <w:rsid w:val="000B7185"/>
    <w:rsid w:val="000B732C"/>
    <w:rsid w:val="000F3618"/>
    <w:rsid w:val="00110984"/>
    <w:rsid w:val="00110C4E"/>
    <w:rsid w:val="00117087"/>
    <w:rsid w:val="00134CE3"/>
    <w:rsid w:val="0015584C"/>
    <w:rsid w:val="0018159C"/>
    <w:rsid w:val="00195D43"/>
    <w:rsid w:val="001A14F4"/>
    <w:rsid w:val="001B1709"/>
    <w:rsid w:val="001C2AEB"/>
    <w:rsid w:val="001C3E38"/>
    <w:rsid w:val="001D70C4"/>
    <w:rsid w:val="001E0C54"/>
    <w:rsid w:val="001E1E42"/>
    <w:rsid w:val="001F6AFE"/>
    <w:rsid w:val="00214909"/>
    <w:rsid w:val="00223A9E"/>
    <w:rsid w:val="0022623A"/>
    <w:rsid w:val="00242CB0"/>
    <w:rsid w:val="00242FC2"/>
    <w:rsid w:val="00253E58"/>
    <w:rsid w:val="002554E1"/>
    <w:rsid w:val="00261C8A"/>
    <w:rsid w:val="00274D69"/>
    <w:rsid w:val="00286A82"/>
    <w:rsid w:val="00287D73"/>
    <w:rsid w:val="00294E42"/>
    <w:rsid w:val="002958A2"/>
    <w:rsid w:val="002A1BD2"/>
    <w:rsid w:val="002B7BEB"/>
    <w:rsid w:val="002C6757"/>
    <w:rsid w:val="002D0454"/>
    <w:rsid w:val="002D21F5"/>
    <w:rsid w:val="002D3A8B"/>
    <w:rsid w:val="002D5B3A"/>
    <w:rsid w:val="002D6B6C"/>
    <w:rsid w:val="002E6321"/>
    <w:rsid w:val="00301FDA"/>
    <w:rsid w:val="003059F0"/>
    <w:rsid w:val="00350C08"/>
    <w:rsid w:val="00350EAB"/>
    <w:rsid w:val="00356DFE"/>
    <w:rsid w:val="00366A23"/>
    <w:rsid w:val="0037052B"/>
    <w:rsid w:val="00374D2B"/>
    <w:rsid w:val="00383FB7"/>
    <w:rsid w:val="00396FC7"/>
    <w:rsid w:val="003A0B81"/>
    <w:rsid w:val="003C19BC"/>
    <w:rsid w:val="003C245A"/>
    <w:rsid w:val="003C30EC"/>
    <w:rsid w:val="003D5671"/>
    <w:rsid w:val="003E1093"/>
    <w:rsid w:val="003F10A4"/>
    <w:rsid w:val="003F2949"/>
    <w:rsid w:val="00405780"/>
    <w:rsid w:val="00413A27"/>
    <w:rsid w:val="0042231F"/>
    <w:rsid w:val="0046183F"/>
    <w:rsid w:val="00473403"/>
    <w:rsid w:val="004736D5"/>
    <w:rsid w:val="004A0D17"/>
    <w:rsid w:val="004A19EF"/>
    <w:rsid w:val="004C3A83"/>
    <w:rsid w:val="004C3E88"/>
    <w:rsid w:val="004D7E97"/>
    <w:rsid w:val="004F3AFB"/>
    <w:rsid w:val="005069FA"/>
    <w:rsid w:val="00516467"/>
    <w:rsid w:val="00517083"/>
    <w:rsid w:val="00524639"/>
    <w:rsid w:val="0052610F"/>
    <w:rsid w:val="00527408"/>
    <w:rsid w:val="00533C30"/>
    <w:rsid w:val="005578C2"/>
    <w:rsid w:val="00557AEF"/>
    <w:rsid w:val="00557B01"/>
    <w:rsid w:val="00560281"/>
    <w:rsid w:val="005731D5"/>
    <w:rsid w:val="00577AE2"/>
    <w:rsid w:val="005829FF"/>
    <w:rsid w:val="00582CDA"/>
    <w:rsid w:val="00585773"/>
    <w:rsid w:val="00587C5F"/>
    <w:rsid w:val="005A0B0B"/>
    <w:rsid w:val="005A4CCD"/>
    <w:rsid w:val="005C2B49"/>
    <w:rsid w:val="005E4FB0"/>
    <w:rsid w:val="005F1665"/>
    <w:rsid w:val="006034BD"/>
    <w:rsid w:val="00634E6B"/>
    <w:rsid w:val="00635819"/>
    <w:rsid w:val="006479BA"/>
    <w:rsid w:val="006576D5"/>
    <w:rsid w:val="006635B4"/>
    <w:rsid w:val="00666173"/>
    <w:rsid w:val="00666228"/>
    <w:rsid w:val="00684A4B"/>
    <w:rsid w:val="00685598"/>
    <w:rsid w:val="0069049D"/>
    <w:rsid w:val="00695F09"/>
    <w:rsid w:val="006A0751"/>
    <w:rsid w:val="006A0AA6"/>
    <w:rsid w:val="006E10D9"/>
    <w:rsid w:val="006E335D"/>
    <w:rsid w:val="006E4411"/>
    <w:rsid w:val="006E68EF"/>
    <w:rsid w:val="007128BC"/>
    <w:rsid w:val="0073301D"/>
    <w:rsid w:val="00733DFD"/>
    <w:rsid w:val="00734683"/>
    <w:rsid w:val="00736AAB"/>
    <w:rsid w:val="00737838"/>
    <w:rsid w:val="00744789"/>
    <w:rsid w:val="00744CFE"/>
    <w:rsid w:val="00745992"/>
    <w:rsid w:val="00762050"/>
    <w:rsid w:val="00764B88"/>
    <w:rsid w:val="0078345B"/>
    <w:rsid w:val="0079455F"/>
    <w:rsid w:val="007A1453"/>
    <w:rsid w:val="007A64D2"/>
    <w:rsid w:val="007D685A"/>
    <w:rsid w:val="007D72F5"/>
    <w:rsid w:val="007E2549"/>
    <w:rsid w:val="00801D5D"/>
    <w:rsid w:val="008078FB"/>
    <w:rsid w:val="0081337D"/>
    <w:rsid w:val="008140E7"/>
    <w:rsid w:val="00820755"/>
    <w:rsid w:val="00821706"/>
    <w:rsid w:val="0083677F"/>
    <w:rsid w:val="0084633E"/>
    <w:rsid w:val="00854B55"/>
    <w:rsid w:val="00854EDC"/>
    <w:rsid w:val="00882778"/>
    <w:rsid w:val="00891FA7"/>
    <w:rsid w:val="00893A94"/>
    <w:rsid w:val="0089585D"/>
    <w:rsid w:val="00896C17"/>
    <w:rsid w:val="008A2428"/>
    <w:rsid w:val="008A7F26"/>
    <w:rsid w:val="008B14B4"/>
    <w:rsid w:val="008C4D44"/>
    <w:rsid w:val="008E5DE7"/>
    <w:rsid w:val="008F19D1"/>
    <w:rsid w:val="008F27D0"/>
    <w:rsid w:val="008F33D4"/>
    <w:rsid w:val="008F4C02"/>
    <w:rsid w:val="0091425D"/>
    <w:rsid w:val="0091658A"/>
    <w:rsid w:val="00925BEA"/>
    <w:rsid w:val="009261AA"/>
    <w:rsid w:val="00926C7A"/>
    <w:rsid w:val="00933150"/>
    <w:rsid w:val="00935B42"/>
    <w:rsid w:val="0094004A"/>
    <w:rsid w:val="009571B0"/>
    <w:rsid w:val="00961826"/>
    <w:rsid w:val="00962ABF"/>
    <w:rsid w:val="00984DAF"/>
    <w:rsid w:val="00987236"/>
    <w:rsid w:val="009B64D7"/>
    <w:rsid w:val="009C23CC"/>
    <w:rsid w:val="009C2DDA"/>
    <w:rsid w:val="009D0B82"/>
    <w:rsid w:val="009E174A"/>
    <w:rsid w:val="00A0719F"/>
    <w:rsid w:val="00A11641"/>
    <w:rsid w:val="00A134EA"/>
    <w:rsid w:val="00A2119E"/>
    <w:rsid w:val="00A55529"/>
    <w:rsid w:val="00A56750"/>
    <w:rsid w:val="00A72D2D"/>
    <w:rsid w:val="00A72FC3"/>
    <w:rsid w:val="00A810B1"/>
    <w:rsid w:val="00A87D7A"/>
    <w:rsid w:val="00A904CC"/>
    <w:rsid w:val="00A91495"/>
    <w:rsid w:val="00AA2A28"/>
    <w:rsid w:val="00AB5442"/>
    <w:rsid w:val="00AD0455"/>
    <w:rsid w:val="00AF7DDC"/>
    <w:rsid w:val="00B10D72"/>
    <w:rsid w:val="00B13384"/>
    <w:rsid w:val="00B16FB8"/>
    <w:rsid w:val="00B22B01"/>
    <w:rsid w:val="00B22BAC"/>
    <w:rsid w:val="00B3667F"/>
    <w:rsid w:val="00B42A08"/>
    <w:rsid w:val="00B67587"/>
    <w:rsid w:val="00B72572"/>
    <w:rsid w:val="00B807F2"/>
    <w:rsid w:val="00B840A1"/>
    <w:rsid w:val="00B86C99"/>
    <w:rsid w:val="00BB0903"/>
    <w:rsid w:val="00BB2581"/>
    <w:rsid w:val="00BB46CC"/>
    <w:rsid w:val="00BB5F68"/>
    <w:rsid w:val="00BE674B"/>
    <w:rsid w:val="00BE6B5E"/>
    <w:rsid w:val="00BF2A33"/>
    <w:rsid w:val="00BF369F"/>
    <w:rsid w:val="00BF6636"/>
    <w:rsid w:val="00C12516"/>
    <w:rsid w:val="00C1253E"/>
    <w:rsid w:val="00C51863"/>
    <w:rsid w:val="00C61AF5"/>
    <w:rsid w:val="00C62DEF"/>
    <w:rsid w:val="00C66FAE"/>
    <w:rsid w:val="00CA06C5"/>
    <w:rsid w:val="00CA4887"/>
    <w:rsid w:val="00CA66A8"/>
    <w:rsid w:val="00CB38F0"/>
    <w:rsid w:val="00CB69EC"/>
    <w:rsid w:val="00CD2272"/>
    <w:rsid w:val="00CD5622"/>
    <w:rsid w:val="00CE0349"/>
    <w:rsid w:val="00CE3491"/>
    <w:rsid w:val="00D120B4"/>
    <w:rsid w:val="00D27F50"/>
    <w:rsid w:val="00D30E33"/>
    <w:rsid w:val="00D368F1"/>
    <w:rsid w:val="00D433FB"/>
    <w:rsid w:val="00D56032"/>
    <w:rsid w:val="00D62B4F"/>
    <w:rsid w:val="00D71BA7"/>
    <w:rsid w:val="00D856D5"/>
    <w:rsid w:val="00D92B9F"/>
    <w:rsid w:val="00DA3A10"/>
    <w:rsid w:val="00DB0EFF"/>
    <w:rsid w:val="00DC32C6"/>
    <w:rsid w:val="00DC6A88"/>
    <w:rsid w:val="00DD41AA"/>
    <w:rsid w:val="00DF2991"/>
    <w:rsid w:val="00E14EED"/>
    <w:rsid w:val="00E2653E"/>
    <w:rsid w:val="00E2796B"/>
    <w:rsid w:val="00E30CE1"/>
    <w:rsid w:val="00E30D8B"/>
    <w:rsid w:val="00E4069A"/>
    <w:rsid w:val="00E40CBA"/>
    <w:rsid w:val="00E42394"/>
    <w:rsid w:val="00E462AA"/>
    <w:rsid w:val="00E6646B"/>
    <w:rsid w:val="00E762E9"/>
    <w:rsid w:val="00E92081"/>
    <w:rsid w:val="00E94266"/>
    <w:rsid w:val="00E9693B"/>
    <w:rsid w:val="00EA59FA"/>
    <w:rsid w:val="00EB54C7"/>
    <w:rsid w:val="00EB7FED"/>
    <w:rsid w:val="00EC631D"/>
    <w:rsid w:val="00EC7B7F"/>
    <w:rsid w:val="00ED24BB"/>
    <w:rsid w:val="00EF1F0C"/>
    <w:rsid w:val="00F06033"/>
    <w:rsid w:val="00F1167A"/>
    <w:rsid w:val="00F21AEF"/>
    <w:rsid w:val="00F23C4A"/>
    <w:rsid w:val="00F2655F"/>
    <w:rsid w:val="00F443CF"/>
    <w:rsid w:val="00F46A80"/>
    <w:rsid w:val="00F5639F"/>
    <w:rsid w:val="00F632BF"/>
    <w:rsid w:val="00F637E2"/>
    <w:rsid w:val="00F668DC"/>
    <w:rsid w:val="00F71498"/>
    <w:rsid w:val="00F8282C"/>
    <w:rsid w:val="00F919C8"/>
    <w:rsid w:val="00F9318C"/>
    <w:rsid w:val="00F94835"/>
    <w:rsid w:val="00FC495F"/>
    <w:rsid w:val="00FC56C0"/>
    <w:rsid w:val="00FC58EA"/>
    <w:rsid w:val="00FE29A6"/>
    <w:rsid w:val="00FE663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C2CEE4"/>
  <w15:chartTrackingRefBased/>
  <w15:docId w15:val="{D3ADDCD1-C53E-4037-BE10-76FF8737C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C3E88"/>
    <w:rPr>
      <w:sz w:val="22"/>
      <w:szCs w:val="22"/>
      <w:lang w:eastAsia="en-US"/>
    </w:rPr>
  </w:style>
  <w:style w:type="paragraph" w:styleId="Titolo1">
    <w:name w:val="heading 1"/>
    <w:basedOn w:val="Normale"/>
    <w:link w:val="Titolo1Carattere"/>
    <w:uiPriority w:val="9"/>
    <w:qFormat/>
    <w:rsid w:val="00C12516"/>
    <w:pPr>
      <w:widowControl w:val="0"/>
      <w:autoSpaceDE w:val="0"/>
      <w:autoSpaceDN w:val="0"/>
      <w:ind w:left="2388" w:hanging="721"/>
      <w:outlineLvl w:val="0"/>
    </w:pPr>
    <w:rPr>
      <w:rFonts w:ascii="Arial MT" w:eastAsia="Arial MT" w:hAnsi="Arial MT" w:cs="Arial MT"/>
      <w:sz w:val="32"/>
      <w:szCs w:val="32"/>
    </w:rPr>
  </w:style>
  <w:style w:type="paragraph" w:styleId="Titolo2">
    <w:name w:val="heading 2"/>
    <w:basedOn w:val="Normale"/>
    <w:next w:val="Normale"/>
    <w:link w:val="Titolo2Carattere"/>
    <w:uiPriority w:val="9"/>
    <w:semiHidden/>
    <w:unhideWhenUsed/>
    <w:qFormat/>
    <w:rsid w:val="004736D5"/>
    <w:pPr>
      <w:keepNext/>
      <w:spacing w:before="240" w:after="60"/>
      <w:outlineLvl w:val="1"/>
    </w:pPr>
    <w:rPr>
      <w:rFonts w:ascii="Calibri Light" w:eastAsia="Times New Roman" w:hAnsi="Calibri Light"/>
      <w:b/>
      <w:bCs/>
      <w:i/>
      <w:iCs/>
      <w:sz w:val="28"/>
      <w:szCs w:val="28"/>
    </w:rPr>
  </w:style>
  <w:style w:type="paragraph" w:styleId="Titolo3">
    <w:name w:val="heading 3"/>
    <w:basedOn w:val="Normale"/>
    <w:next w:val="Normale"/>
    <w:link w:val="Titolo3Carattere"/>
    <w:uiPriority w:val="9"/>
    <w:semiHidden/>
    <w:unhideWhenUsed/>
    <w:qFormat/>
    <w:rsid w:val="00744CFE"/>
    <w:pPr>
      <w:keepNext/>
      <w:spacing w:before="240" w:after="60"/>
      <w:outlineLvl w:val="2"/>
    </w:pPr>
    <w:rPr>
      <w:rFonts w:ascii="Calibri Light" w:eastAsia="Times New Roman" w:hAnsi="Calibri Light"/>
      <w:b/>
      <w:bCs/>
      <w:sz w:val="26"/>
      <w:szCs w:val="26"/>
    </w:rPr>
  </w:style>
  <w:style w:type="paragraph" w:styleId="Titolo4">
    <w:name w:val="heading 4"/>
    <w:basedOn w:val="Normale"/>
    <w:next w:val="Normale"/>
    <w:link w:val="Titolo4Carattere"/>
    <w:uiPriority w:val="9"/>
    <w:semiHidden/>
    <w:unhideWhenUsed/>
    <w:qFormat/>
    <w:rsid w:val="008A7F26"/>
    <w:pPr>
      <w:keepNext/>
      <w:spacing w:before="240" w:after="60"/>
      <w:outlineLvl w:val="3"/>
    </w:pPr>
    <w:rPr>
      <w:rFonts w:ascii="Calibri" w:eastAsia="Times New Roman"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1"/>
    <w:qFormat/>
    <w:rsid w:val="0022623A"/>
    <w:pPr>
      <w:ind w:left="720"/>
      <w:contextualSpacing/>
    </w:pPr>
  </w:style>
  <w:style w:type="paragraph" w:styleId="NormaleWeb">
    <w:name w:val="Normal (Web)"/>
    <w:basedOn w:val="Normale"/>
    <w:uiPriority w:val="99"/>
    <w:unhideWhenUsed/>
    <w:rsid w:val="00557AEF"/>
    <w:pPr>
      <w:spacing w:before="100" w:beforeAutospacing="1" w:after="100" w:afterAutospacing="1"/>
    </w:pPr>
    <w:rPr>
      <w:rFonts w:eastAsia="Times New Roman"/>
      <w:sz w:val="24"/>
      <w:szCs w:val="24"/>
      <w:lang w:eastAsia="it-IT"/>
    </w:rPr>
  </w:style>
  <w:style w:type="character" w:customStyle="1" w:styleId="Titolo1Carattere">
    <w:name w:val="Titolo 1 Carattere"/>
    <w:link w:val="Titolo1"/>
    <w:uiPriority w:val="9"/>
    <w:rsid w:val="00C12516"/>
    <w:rPr>
      <w:rFonts w:ascii="Arial MT" w:eastAsia="Arial MT" w:hAnsi="Arial MT" w:cs="Arial MT"/>
      <w:sz w:val="32"/>
      <w:szCs w:val="32"/>
      <w:lang w:eastAsia="en-US"/>
    </w:rPr>
  </w:style>
  <w:style w:type="paragraph" w:styleId="Corpotesto">
    <w:name w:val="Body Text"/>
    <w:basedOn w:val="Normale"/>
    <w:link w:val="CorpotestoCarattere"/>
    <w:uiPriority w:val="1"/>
    <w:qFormat/>
    <w:rsid w:val="00C12516"/>
    <w:pPr>
      <w:widowControl w:val="0"/>
      <w:autoSpaceDE w:val="0"/>
      <w:autoSpaceDN w:val="0"/>
    </w:pPr>
    <w:rPr>
      <w:rFonts w:eastAsia="Times New Roman"/>
      <w:sz w:val="28"/>
      <w:szCs w:val="28"/>
    </w:rPr>
  </w:style>
  <w:style w:type="character" w:customStyle="1" w:styleId="CorpotestoCarattere">
    <w:name w:val="Corpo testo Carattere"/>
    <w:link w:val="Corpotesto"/>
    <w:uiPriority w:val="1"/>
    <w:rsid w:val="00C12516"/>
    <w:rPr>
      <w:rFonts w:eastAsia="Times New Roman"/>
      <w:sz w:val="28"/>
      <w:szCs w:val="28"/>
      <w:lang w:eastAsia="en-US"/>
    </w:rPr>
  </w:style>
  <w:style w:type="paragraph" w:styleId="Intestazione">
    <w:name w:val="header"/>
    <w:basedOn w:val="Normale"/>
    <w:link w:val="IntestazioneCarattere"/>
    <w:uiPriority w:val="99"/>
    <w:unhideWhenUsed/>
    <w:rsid w:val="00684A4B"/>
    <w:pPr>
      <w:tabs>
        <w:tab w:val="center" w:pos="4819"/>
        <w:tab w:val="right" w:pos="9638"/>
      </w:tabs>
    </w:pPr>
  </w:style>
  <w:style w:type="character" w:customStyle="1" w:styleId="IntestazioneCarattere">
    <w:name w:val="Intestazione Carattere"/>
    <w:link w:val="Intestazione"/>
    <w:uiPriority w:val="99"/>
    <w:rsid w:val="00684A4B"/>
    <w:rPr>
      <w:sz w:val="22"/>
      <w:szCs w:val="22"/>
      <w:lang w:eastAsia="en-US"/>
    </w:rPr>
  </w:style>
  <w:style w:type="paragraph" w:styleId="Pidipagina">
    <w:name w:val="footer"/>
    <w:basedOn w:val="Normale"/>
    <w:link w:val="PidipaginaCarattere"/>
    <w:uiPriority w:val="99"/>
    <w:unhideWhenUsed/>
    <w:rsid w:val="00684A4B"/>
    <w:pPr>
      <w:tabs>
        <w:tab w:val="center" w:pos="4819"/>
        <w:tab w:val="right" w:pos="9638"/>
      </w:tabs>
    </w:pPr>
  </w:style>
  <w:style w:type="character" w:customStyle="1" w:styleId="PidipaginaCarattere">
    <w:name w:val="Piè di pagina Carattere"/>
    <w:link w:val="Pidipagina"/>
    <w:uiPriority w:val="99"/>
    <w:rsid w:val="00684A4B"/>
    <w:rPr>
      <w:sz w:val="22"/>
      <w:szCs w:val="22"/>
      <w:lang w:eastAsia="en-US"/>
    </w:rPr>
  </w:style>
  <w:style w:type="character" w:customStyle="1" w:styleId="Titolo2Carattere">
    <w:name w:val="Titolo 2 Carattere"/>
    <w:link w:val="Titolo2"/>
    <w:uiPriority w:val="9"/>
    <w:semiHidden/>
    <w:rsid w:val="004736D5"/>
    <w:rPr>
      <w:rFonts w:ascii="Calibri Light" w:eastAsia="Times New Roman" w:hAnsi="Calibri Light" w:cs="Times New Roman"/>
      <w:b/>
      <w:bCs/>
      <w:i/>
      <w:iCs/>
      <w:sz w:val="28"/>
      <w:szCs w:val="28"/>
      <w:lang w:eastAsia="en-US"/>
    </w:rPr>
  </w:style>
  <w:style w:type="character" w:styleId="Enfasigrassetto">
    <w:name w:val="Strong"/>
    <w:uiPriority w:val="22"/>
    <w:qFormat/>
    <w:rsid w:val="004736D5"/>
    <w:rPr>
      <w:b/>
      <w:bCs/>
    </w:rPr>
  </w:style>
  <w:style w:type="character" w:customStyle="1" w:styleId="Titolo3Carattere">
    <w:name w:val="Titolo 3 Carattere"/>
    <w:link w:val="Titolo3"/>
    <w:uiPriority w:val="9"/>
    <w:semiHidden/>
    <w:rsid w:val="00744CFE"/>
    <w:rPr>
      <w:rFonts w:ascii="Calibri Light" w:eastAsia="Times New Roman" w:hAnsi="Calibri Light" w:cs="Times New Roman"/>
      <w:b/>
      <w:bCs/>
      <w:sz w:val="26"/>
      <w:szCs w:val="26"/>
      <w:lang w:eastAsia="en-US"/>
    </w:rPr>
  </w:style>
  <w:style w:type="character" w:styleId="Enfasicorsivo">
    <w:name w:val="Emphasis"/>
    <w:uiPriority w:val="20"/>
    <w:qFormat/>
    <w:rsid w:val="006E10D9"/>
    <w:rPr>
      <w:i/>
      <w:iCs/>
    </w:rPr>
  </w:style>
  <w:style w:type="character" w:customStyle="1" w:styleId="Titolo4Carattere">
    <w:name w:val="Titolo 4 Carattere"/>
    <w:link w:val="Titolo4"/>
    <w:uiPriority w:val="9"/>
    <w:semiHidden/>
    <w:rsid w:val="008A7F26"/>
    <w:rPr>
      <w:rFonts w:ascii="Calibri" w:eastAsia="Times New Roman" w:hAnsi="Calibri" w:cs="Times New Roman"/>
      <w:b/>
      <w:b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2631">
      <w:bodyDiv w:val="1"/>
      <w:marLeft w:val="0"/>
      <w:marRight w:val="0"/>
      <w:marTop w:val="0"/>
      <w:marBottom w:val="0"/>
      <w:divBdr>
        <w:top w:val="none" w:sz="0" w:space="0" w:color="auto"/>
        <w:left w:val="none" w:sz="0" w:space="0" w:color="auto"/>
        <w:bottom w:val="none" w:sz="0" w:space="0" w:color="auto"/>
        <w:right w:val="none" w:sz="0" w:space="0" w:color="auto"/>
      </w:divBdr>
    </w:div>
    <w:div w:id="29378047">
      <w:bodyDiv w:val="1"/>
      <w:marLeft w:val="0"/>
      <w:marRight w:val="0"/>
      <w:marTop w:val="0"/>
      <w:marBottom w:val="0"/>
      <w:divBdr>
        <w:top w:val="none" w:sz="0" w:space="0" w:color="auto"/>
        <w:left w:val="none" w:sz="0" w:space="0" w:color="auto"/>
        <w:bottom w:val="none" w:sz="0" w:space="0" w:color="auto"/>
        <w:right w:val="none" w:sz="0" w:space="0" w:color="auto"/>
      </w:divBdr>
    </w:div>
    <w:div w:id="30738898">
      <w:bodyDiv w:val="1"/>
      <w:marLeft w:val="0"/>
      <w:marRight w:val="0"/>
      <w:marTop w:val="0"/>
      <w:marBottom w:val="0"/>
      <w:divBdr>
        <w:top w:val="none" w:sz="0" w:space="0" w:color="auto"/>
        <w:left w:val="none" w:sz="0" w:space="0" w:color="auto"/>
        <w:bottom w:val="none" w:sz="0" w:space="0" w:color="auto"/>
        <w:right w:val="none" w:sz="0" w:space="0" w:color="auto"/>
      </w:divBdr>
    </w:div>
    <w:div w:id="46414310">
      <w:bodyDiv w:val="1"/>
      <w:marLeft w:val="0"/>
      <w:marRight w:val="0"/>
      <w:marTop w:val="0"/>
      <w:marBottom w:val="0"/>
      <w:divBdr>
        <w:top w:val="none" w:sz="0" w:space="0" w:color="auto"/>
        <w:left w:val="none" w:sz="0" w:space="0" w:color="auto"/>
        <w:bottom w:val="none" w:sz="0" w:space="0" w:color="auto"/>
        <w:right w:val="none" w:sz="0" w:space="0" w:color="auto"/>
      </w:divBdr>
    </w:div>
    <w:div w:id="58481185">
      <w:bodyDiv w:val="1"/>
      <w:marLeft w:val="0"/>
      <w:marRight w:val="0"/>
      <w:marTop w:val="0"/>
      <w:marBottom w:val="0"/>
      <w:divBdr>
        <w:top w:val="none" w:sz="0" w:space="0" w:color="auto"/>
        <w:left w:val="none" w:sz="0" w:space="0" w:color="auto"/>
        <w:bottom w:val="none" w:sz="0" w:space="0" w:color="auto"/>
        <w:right w:val="none" w:sz="0" w:space="0" w:color="auto"/>
      </w:divBdr>
    </w:div>
    <w:div w:id="59062649">
      <w:bodyDiv w:val="1"/>
      <w:marLeft w:val="0"/>
      <w:marRight w:val="0"/>
      <w:marTop w:val="0"/>
      <w:marBottom w:val="0"/>
      <w:divBdr>
        <w:top w:val="none" w:sz="0" w:space="0" w:color="auto"/>
        <w:left w:val="none" w:sz="0" w:space="0" w:color="auto"/>
        <w:bottom w:val="none" w:sz="0" w:space="0" w:color="auto"/>
        <w:right w:val="none" w:sz="0" w:space="0" w:color="auto"/>
      </w:divBdr>
    </w:div>
    <w:div w:id="67309171">
      <w:bodyDiv w:val="1"/>
      <w:marLeft w:val="0"/>
      <w:marRight w:val="0"/>
      <w:marTop w:val="0"/>
      <w:marBottom w:val="0"/>
      <w:divBdr>
        <w:top w:val="none" w:sz="0" w:space="0" w:color="auto"/>
        <w:left w:val="none" w:sz="0" w:space="0" w:color="auto"/>
        <w:bottom w:val="none" w:sz="0" w:space="0" w:color="auto"/>
        <w:right w:val="none" w:sz="0" w:space="0" w:color="auto"/>
      </w:divBdr>
    </w:div>
    <w:div w:id="77673073">
      <w:bodyDiv w:val="1"/>
      <w:marLeft w:val="0"/>
      <w:marRight w:val="0"/>
      <w:marTop w:val="0"/>
      <w:marBottom w:val="0"/>
      <w:divBdr>
        <w:top w:val="none" w:sz="0" w:space="0" w:color="auto"/>
        <w:left w:val="none" w:sz="0" w:space="0" w:color="auto"/>
        <w:bottom w:val="none" w:sz="0" w:space="0" w:color="auto"/>
        <w:right w:val="none" w:sz="0" w:space="0" w:color="auto"/>
      </w:divBdr>
    </w:div>
    <w:div w:id="79110056">
      <w:bodyDiv w:val="1"/>
      <w:marLeft w:val="0"/>
      <w:marRight w:val="0"/>
      <w:marTop w:val="0"/>
      <w:marBottom w:val="0"/>
      <w:divBdr>
        <w:top w:val="none" w:sz="0" w:space="0" w:color="auto"/>
        <w:left w:val="none" w:sz="0" w:space="0" w:color="auto"/>
        <w:bottom w:val="none" w:sz="0" w:space="0" w:color="auto"/>
        <w:right w:val="none" w:sz="0" w:space="0" w:color="auto"/>
      </w:divBdr>
    </w:div>
    <w:div w:id="90467243">
      <w:bodyDiv w:val="1"/>
      <w:marLeft w:val="0"/>
      <w:marRight w:val="0"/>
      <w:marTop w:val="0"/>
      <w:marBottom w:val="0"/>
      <w:divBdr>
        <w:top w:val="none" w:sz="0" w:space="0" w:color="auto"/>
        <w:left w:val="none" w:sz="0" w:space="0" w:color="auto"/>
        <w:bottom w:val="none" w:sz="0" w:space="0" w:color="auto"/>
        <w:right w:val="none" w:sz="0" w:space="0" w:color="auto"/>
      </w:divBdr>
    </w:div>
    <w:div w:id="92556575">
      <w:bodyDiv w:val="1"/>
      <w:marLeft w:val="0"/>
      <w:marRight w:val="0"/>
      <w:marTop w:val="0"/>
      <w:marBottom w:val="0"/>
      <w:divBdr>
        <w:top w:val="none" w:sz="0" w:space="0" w:color="auto"/>
        <w:left w:val="none" w:sz="0" w:space="0" w:color="auto"/>
        <w:bottom w:val="none" w:sz="0" w:space="0" w:color="auto"/>
        <w:right w:val="none" w:sz="0" w:space="0" w:color="auto"/>
      </w:divBdr>
    </w:div>
    <w:div w:id="96142742">
      <w:bodyDiv w:val="1"/>
      <w:marLeft w:val="0"/>
      <w:marRight w:val="0"/>
      <w:marTop w:val="0"/>
      <w:marBottom w:val="0"/>
      <w:divBdr>
        <w:top w:val="none" w:sz="0" w:space="0" w:color="auto"/>
        <w:left w:val="none" w:sz="0" w:space="0" w:color="auto"/>
        <w:bottom w:val="none" w:sz="0" w:space="0" w:color="auto"/>
        <w:right w:val="none" w:sz="0" w:space="0" w:color="auto"/>
      </w:divBdr>
    </w:div>
    <w:div w:id="102238019">
      <w:bodyDiv w:val="1"/>
      <w:marLeft w:val="0"/>
      <w:marRight w:val="0"/>
      <w:marTop w:val="0"/>
      <w:marBottom w:val="0"/>
      <w:divBdr>
        <w:top w:val="none" w:sz="0" w:space="0" w:color="auto"/>
        <w:left w:val="none" w:sz="0" w:space="0" w:color="auto"/>
        <w:bottom w:val="none" w:sz="0" w:space="0" w:color="auto"/>
        <w:right w:val="none" w:sz="0" w:space="0" w:color="auto"/>
      </w:divBdr>
    </w:div>
    <w:div w:id="116871910">
      <w:bodyDiv w:val="1"/>
      <w:marLeft w:val="0"/>
      <w:marRight w:val="0"/>
      <w:marTop w:val="0"/>
      <w:marBottom w:val="0"/>
      <w:divBdr>
        <w:top w:val="none" w:sz="0" w:space="0" w:color="auto"/>
        <w:left w:val="none" w:sz="0" w:space="0" w:color="auto"/>
        <w:bottom w:val="none" w:sz="0" w:space="0" w:color="auto"/>
        <w:right w:val="none" w:sz="0" w:space="0" w:color="auto"/>
      </w:divBdr>
    </w:div>
    <w:div w:id="119423393">
      <w:bodyDiv w:val="1"/>
      <w:marLeft w:val="0"/>
      <w:marRight w:val="0"/>
      <w:marTop w:val="0"/>
      <w:marBottom w:val="0"/>
      <w:divBdr>
        <w:top w:val="none" w:sz="0" w:space="0" w:color="auto"/>
        <w:left w:val="none" w:sz="0" w:space="0" w:color="auto"/>
        <w:bottom w:val="none" w:sz="0" w:space="0" w:color="auto"/>
        <w:right w:val="none" w:sz="0" w:space="0" w:color="auto"/>
      </w:divBdr>
    </w:div>
    <w:div w:id="122815888">
      <w:bodyDiv w:val="1"/>
      <w:marLeft w:val="0"/>
      <w:marRight w:val="0"/>
      <w:marTop w:val="0"/>
      <w:marBottom w:val="0"/>
      <w:divBdr>
        <w:top w:val="none" w:sz="0" w:space="0" w:color="auto"/>
        <w:left w:val="none" w:sz="0" w:space="0" w:color="auto"/>
        <w:bottom w:val="none" w:sz="0" w:space="0" w:color="auto"/>
        <w:right w:val="none" w:sz="0" w:space="0" w:color="auto"/>
      </w:divBdr>
    </w:div>
    <w:div w:id="137429301">
      <w:bodyDiv w:val="1"/>
      <w:marLeft w:val="0"/>
      <w:marRight w:val="0"/>
      <w:marTop w:val="0"/>
      <w:marBottom w:val="0"/>
      <w:divBdr>
        <w:top w:val="none" w:sz="0" w:space="0" w:color="auto"/>
        <w:left w:val="none" w:sz="0" w:space="0" w:color="auto"/>
        <w:bottom w:val="none" w:sz="0" w:space="0" w:color="auto"/>
        <w:right w:val="none" w:sz="0" w:space="0" w:color="auto"/>
      </w:divBdr>
    </w:div>
    <w:div w:id="158931074">
      <w:bodyDiv w:val="1"/>
      <w:marLeft w:val="0"/>
      <w:marRight w:val="0"/>
      <w:marTop w:val="0"/>
      <w:marBottom w:val="0"/>
      <w:divBdr>
        <w:top w:val="none" w:sz="0" w:space="0" w:color="auto"/>
        <w:left w:val="none" w:sz="0" w:space="0" w:color="auto"/>
        <w:bottom w:val="none" w:sz="0" w:space="0" w:color="auto"/>
        <w:right w:val="none" w:sz="0" w:space="0" w:color="auto"/>
      </w:divBdr>
    </w:div>
    <w:div w:id="167604968">
      <w:bodyDiv w:val="1"/>
      <w:marLeft w:val="0"/>
      <w:marRight w:val="0"/>
      <w:marTop w:val="0"/>
      <w:marBottom w:val="0"/>
      <w:divBdr>
        <w:top w:val="none" w:sz="0" w:space="0" w:color="auto"/>
        <w:left w:val="none" w:sz="0" w:space="0" w:color="auto"/>
        <w:bottom w:val="none" w:sz="0" w:space="0" w:color="auto"/>
        <w:right w:val="none" w:sz="0" w:space="0" w:color="auto"/>
      </w:divBdr>
    </w:div>
    <w:div w:id="170335394">
      <w:bodyDiv w:val="1"/>
      <w:marLeft w:val="0"/>
      <w:marRight w:val="0"/>
      <w:marTop w:val="0"/>
      <w:marBottom w:val="0"/>
      <w:divBdr>
        <w:top w:val="none" w:sz="0" w:space="0" w:color="auto"/>
        <w:left w:val="none" w:sz="0" w:space="0" w:color="auto"/>
        <w:bottom w:val="none" w:sz="0" w:space="0" w:color="auto"/>
        <w:right w:val="none" w:sz="0" w:space="0" w:color="auto"/>
      </w:divBdr>
    </w:div>
    <w:div w:id="176777448">
      <w:bodyDiv w:val="1"/>
      <w:marLeft w:val="0"/>
      <w:marRight w:val="0"/>
      <w:marTop w:val="0"/>
      <w:marBottom w:val="0"/>
      <w:divBdr>
        <w:top w:val="none" w:sz="0" w:space="0" w:color="auto"/>
        <w:left w:val="none" w:sz="0" w:space="0" w:color="auto"/>
        <w:bottom w:val="none" w:sz="0" w:space="0" w:color="auto"/>
        <w:right w:val="none" w:sz="0" w:space="0" w:color="auto"/>
      </w:divBdr>
    </w:div>
    <w:div w:id="195629895">
      <w:bodyDiv w:val="1"/>
      <w:marLeft w:val="0"/>
      <w:marRight w:val="0"/>
      <w:marTop w:val="0"/>
      <w:marBottom w:val="0"/>
      <w:divBdr>
        <w:top w:val="none" w:sz="0" w:space="0" w:color="auto"/>
        <w:left w:val="none" w:sz="0" w:space="0" w:color="auto"/>
        <w:bottom w:val="none" w:sz="0" w:space="0" w:color="auto"/>
        <w:right w:val="none" w:sz="0" w:space="0" w:color="auto"/>
      </w:divBdr>
    </w:div>
    <w:div w:id="234705233">
      <w:bodyDiv w:val="1"/>
      <w:marLeft w:val="0"/>
      <w:marRight w:val="0"/>
      <w:marTop w:val="0"/>
      <w:marBottom w:val="0"/>
      <w:divBdr>
        <w:top w:val="none" w:sz="0" w:space="0" w:color="auto"/>
        <w:left w:val="none" w:sz="0" w:space="0" w:color="auto"/>
        <w:bottom w:val="none" w:sz="0" w:space="0" w:color="auto"/>
        <w:right w:val="none" w:sz="0" w:space="0" w:color="auto"/>
      </w:divBdr>
    </w:div>
    <w:div w:id="237591837">
      <w:bodyDiv w:val="1"/>
      <w:marLeft w:val="0"/>
      <w:marRight w:val="0"/>
      <w:marTop w:val="0"/>
      <w:marBottom w:val="0"/>
      <w:divBdr>
        <w:top w:val="none" w:sz="0" w:space="0" w:color="auto"/>
        <w:left w:val="none" w:sz="0" w:space="0" w:color="auto"/>
        <w:bottom w:val="none" w:sz="0" w:space="0" w:color="auto"/>
        <w:right w:val="none" w:sz="0" w:space="0" w:color="auto"/>
      </w:divBdr>
    </w:div>
    <w:div w:id="244847439">
      <w:bodyDiv w:val="1"/>
      <w:marLeft w:val="0"/>
      <w:marRight w:val="0"/>
      <w:marTop w:val="0"/>
      <w:marBottom w:val="0"/>
      <w:divBdr>
        <w:top w:val="none" w:sz="0" w:space="0" w:color="auto"/>
        <w:left w:val="none" w:sz="0" w:space="0" w:color="auto"/>
        <w:bottom w:val="none" w:sz="0" w:space="0" w:color="auto"/>
        <w:right w:val="none" w:sz="0" w:space="0" w:color="auto"/>
      </w:divBdr>
    </w:div>
    <w:div w:id="266239233">
      <w:bodyDiv w:val="1"/>
      <w:marLeft w:val="0"/>
      <w:marRight w:val="0"/>
      <w:marTop w:val="0"/>
      <w:marBottom w:val="0"/>
      <w:divBdr>
        <w:top w:val="none" w:sz="0" w:space="0" w:color="auto"/>
        <w:left w:val="none" w:sz="0" w:space="0" w:color="auto"/>
        <w:bottom w:val="none" w:sz="0" w:space="0" w:color="auto"/>
        <w:right w:val="none" w:sz="0" w:space="0" w:color="auto"/>
      </w:divBdr>
    </w:div>
    <w:div w:id="267738450">
      <w:bodyDiv w:val="1"/>
      <w:marLeft w:val="0"/>
      <w:marRight w:val="0"/>
      <w:marTop w:val="0"/>
      <w:marBottom w:val="0"/>
      <w:divBdr>
        <w:top w:val="none" w:sz="0" w:space="0" w:color="auto"/>
        <w:left w:val="none" w:sz="0" w:space="0" w:color="auto"/>
        <w:bottom w:val="none" w:sz="0" w:space="0" w:color="auto"/>
        <w:right w:val="none" w:sz="0" w:space="0" w:color="auto"/>
      </w:divBdr>
    </w:div>
    <w:div w:id="271329533">
      <w:bodyDiv w:val="1"/>
      <w:marLeft w:val="0"/>
      <w:marRight w:val="0"/>
      <w:marTop w:val="0"/>
      <w:marBottom w:val="0"/>
      <w:divBdr>
        <w:top w:val="none" w:sz="0" w:space="0" w:color="auto"/>
        <w:left w:val="none" w:sz="0" w:space="0" w:color="auto"/>
        <w:bottom w:val="none" w:sz="0" w:space="0" w:color="auto"/>
        <w:right w:val="none" w:sz="0" w:space="0" w:color="auto"/>
      </w:divBdr>
    </w:div>
    <w:div w:id="281888409">
      <w:bodyDiv w:val="1"/>
      <w:marLeft w:val="0"/>
      <w:marRight w:val="0"/>
      <w:marTop w:val="0"/>
      <w:marBottom w:val="0"/>
      <w:divBdr>
        <w:top w:val="none" w:sz="0" w:space="0" w:color="auto"/>
        <w:left w:val="none" w:sz="0" w:space="0" w:color="auto"/>
        <w:bottom w:val="none" w:sz="0" w:space="0" w:color="auto"/>
        <w:right w:val="none" w:sz="0" w:space="0" w:color="auto"/>
      </w:divBdr>
    </w:div>
    <w:div w:id="286863613">
      <w:bodyDiv w:val="1"/>
      <w:marLeft w:val="0"/>
      <w:marRight w:val="0"/>
      <w:marTop w:val="0"/>
      <w:marBottom w:val="0"/>
      <w:divBdr>
        <w:top w:val="none" w:sz="0" w:space="0" w:color="auto"/>
        <w:left w:val="none" w:sz="0" w:space="0" w:color="auto"/>
        <w:bottom w:val="none" w:sz="0" w:space="0" w:color="auto"/>
        <w:right w:val="none" w:sz="0" w:space="0" w:color="auto"/>
      </w:divBdr>
    </w:div>
    <w:div w:id="306937045">
      <w:bodyDiv w:val="1"/>
      <w:marLeft w:val="0"/>
      <w:marRight w:val="0"/>
      <w:marTop w:val="0"/>
      <w:marBottom w:val="0"/>
      <w:divBdr>
        <w:top w:val="none" w:sz="0" w:space="0" w:color="auto"/>
        <w:left w:val="none" w:sz="0" w:space="0" w:color="auto"/>
        <w:bottom w:val="none" w:sz="0" w:space="0" w:color="auto"/>
        <w:right w:val="none" w:sz="0" w:space="0" w:color="auto"/>
      </w:divBdr>
    </w:div>
    <w:div w:id="310797428">
      <w:bodyDiv w:val="1"/>
      <w:marLeft w:val="0"/>
      <w:marRight w:val="0"/>
      <w:marTop w:val="0"/>
      <w:marBottom w:val="0"/>
      <w:divBdr>
        <w:top w:val="none" w:sz="0" w:space="0" w:color="auto"/>
        <w:left w:val="none" w:sz="0" w:space="0" w:color="auto"/>
        <w:bottom w:val="none" w:sz="0" w:space="0" w:color="auto"/>
        <w:right w:val="none" w:sz="0" w:space="0" w:color="auto"/>
      </w:divBdr>
    </w:div>
    <w:div w:id="312831581">
      <w:bodyDiv w:val="1"/>
      <w:marLeft w:val="0"/>
      <w:marRight w:val="0"/>
      <w:marTop w:val="0"/>
      <w:marBottom w:val="0"/>
      <w:divBdr>
        <w:top w:val="none" w:sz="0" w:space="0" w:color="auto"/>
        <w:left w:val="none" w:sz="0" w:space="0" w:color="auto"/>
        <w:bottom w:val="none" w:sz="0" w:space="0" w:color="auto"/>
        <w:right w:val="none" w:sz="0" w:space="0" w:color="auto"/>
      </w:divBdr>
    </w:div>
    <w:div w:id="320275372">
      <w:bodyDiv w:val="1"/>
      <w:marLeft w:val="0"/>
      <w:marRight w:val="0"/>
      <w:marTop w:val="0"/>
      <w:marBottom w:val="0"/>
      <w:divBdr>
        <w:top w:val="none" w:sz="0" w:space="0" w:color="auto"/>
        <w:left w:val="none" w:sz="0" w:space="0" w:color="auto"/>
        <w:bottom w:val="none" w:sz="0" w:space="0" w:color="auto"/>
        <w:right w:val="none" w:sz="0" w:space="0" w:color="auto"/>
      </w:divBdr>
    </w:div>
    <w:div w:id="334889500">
      <w:bodyDiv w:val="1"/>
      <w:marLeft w:val="0"/>
      <w:marRight w:val="0"/>
      <w:marTop w:val="0"/>
      <w:marBottom w:val="0"/>
      <w:divBdr>
        <w:top w:val="none" w:sz="0" w:space="0" w:color="auto"/>
        <w:left w:val="none" w:sz="0" w:space="0" w:color="auto"/>
        <w:bottom w:val="none" w:sz="0" w:space="0" w:color="auto"/>
        <w:right w:val="none" w:sz="0" w:space="0" w:color="auto"/>
      </w:divBdr>
    </w:div>
    <w:div w:id="336925345">
      <w:bodyDiv w:val="1"/>
      <w:marLeft w:val="0"/>
      <w:marRight w:val="0"/>
      <w:marTop w:val="0"/>
      <w:marBottom w:val="0"/>
      <w:divBdr>
        <w:top w:val="none" w:sz="0" w:space="0" w:color="auto"/>
        <w:left w:val="none" w:sz="0" w:space="0" w:color="auto"/>
        <w:bottom w:val="none" w:sz="0" w:space="0" w:color="auto"/>
        <w:right w:val="none" w:sz="0" w:space="0" w:color="auto"/>
      </w:divBdr>
    </w:div>
    <w:div w:id="341588637">
      <w:bodyDiv w:val="1"/>
      <w:marLeft w:val="0"/>
      <w:marRight w:val="0"/>
      <w:marTop w:val="0"/>
      <w:marBottom w:val="0"/>
      <w:divBdr>
        <w:top w:val="none" w:sz="0" w:space="0" w:color="auto"/>
        <w:left w:val="none" w:sz="0" w:space="0" w:color="auto"/>
        <w:bottom w:val="none" w:sz="0" w:space="0" w:color="auto"/>
        <w:right w:val="none" w:sz="0" w:space="0" w:color="auto"/>
      </w:divBdr>
    </w:div>
    <w:div w:id="352264783">
      <w:bodyDiv w:val="1"/>
      <w:marLeft w:val="0"/>
      <w:marRight w:val="0"/>
      <w:marTop w:val="0"/>
      <w:marBottom w:val="0"/>
      <w:divBdr>
        <w:top w:val="none" w:sz="0" w:space="0" w:color="auto"/>
        <w:left w:val="none" w:sz="0" w:space="0" w:color="auto"/>
        <w:bottom w:val="none" w:sz="0" w:space="0" w:color="auto"/>
        <w:right w:val="none" w:sz="0" w:space="0" w:color="auto"/>
      </w:divBdr>
    </w:div>
    <w:div w:id="352994358">
      <w:bodyDiv w:val="1"/>
      <w:marLeft w:val="0"/>
      <w:marRight w:val="0"/>
      <w:marTop w:val="0"/>
      <w:marBottom w:val="0"/>
      <w:divBdr>
        <w:top w:val="none" w:sz="0" w:space="0" w:color="auto"/>
        <w:left w:val="none" w:sz="0" w:space="0" w:color="auto"/>
        <w:bottom w:val="none" w:sz="0" w:space="0" w:color="auto"/>
        <w:right w:val="none" w:sz="0" w:space="0" w:color="auto"/>
      </w:divBdr>
    </w:div>
    <w:div w:id="360545990">
      <w:bodyDiv w:val="1"/>
      <w:marLeft w:val="0"/>
      <w:marRight w:val="0"/>
      <w:marTop w:val="0"/>
      <w:marBottom w:val="0"/>
      <w:divBdr>
        <w:top w:val="none" w:sz="0" w:space="0" w:color="auto"/>
        <w:left w:val="none" w:sz="0" w:space="0" w:color="auto"/>
        <w:bottom w:val="none" w:sz="0" w:space="0" w:color="auto"/>
        <w:right w:val="none" w:sz="0" w:space="0" w:color="auto"/>
      </w:divBdr>
    </w:div>
    <w:div w:id="367535421">
      <w:bodyDiv w:val="1"/>
      <w:marLeft w:val="0"/>
      <w:marRight w:val="0"/>
      <w:marTop w:val="0"/>
      <w:marBottom w:val="0"/>
      <w:divBdr>
        <w:top w:val="none" w:sz="0" w:space="0" w:color="auto"/>
        <w:left w:val="none" w:sz="0" w:space="0" w:color="auto"/>
        <w:bottom w:val="none" w:sz="0" w:space="0" w:color="auto"/>
        <w:right w:val="none" w:sz="0" w:space="0" w:color="auto"/>
      </w:divBdr>
    </w:div>
    <w:div w:id="383409601">
      <w:bodyDiv w:val="1"/>
      <w:marLeft w:val="0"/>
      <w:marRight w:val="0"/>
      <w:marTop w:val="0"/>
      <w:marBottom w:val="0"/>
      <w:divBdr>
        <w:top w:val="none" w:sz="0" w:space="0" w:color="auto"/>
        <w:left w:val="none" w:sz="0" w:space="0" w:color="auto"/>
        <w:bottom w:val="none" w:sz="0" w:space="0" w:color="auto"/>
        <w:right w:val="none" w:sz="0" w:space="0" w:color="auto"/>
      </w:divBdr>
    </w:div>
    <w:div w:id="391856783">
      <w:bodyDiv w:val="1"/>
      <w:marLeft w:val="0"/>
      <w:marRight w:val="0"/>
      <w:marTop w:val="0"/>
      <w:marBottom w:val="0"/>
      <w:divBdr>
        <w:top w:val="none" w:sz="0" w:space="0" w:color="auto"/>
        <w:left w:val="none" w:sz="0" w:space="0" w:color="auto"/>
        <w:bottom w:val="none" w:sz="0" w:space="0" w:color="auto"/>
        <w:right w:val="none" w:sz="0" w:space="0" w:color="auto"/>
      </w:divBdr>
    </w:div>
    <w:div w:id="393552284">
      <w:bodyDiv w:val="1"/>
      <w:marLeft w:val="0"/>
      <w:marRight w:val="0"/>
      <w:marTop w:val="0"/>
      <w:marBottom w:val="0"/>
      <w:divBdr>
        <w:top w:val="none" w:sz="0" w:space="0" w:color="auto"/>
        <w:left w:val="none" w:sz="0" w:space="0" w:color="auto"/>
        <w:bottom w:val="none" w:sz="0" w:space="0" w:color="auto"/>
        <w:right w:val="none" w:sz="0" w:space="0" w:color="auto"/>
      </w:divBdr>
    </w:div>
    <w:div w:id="395863118">
      <w:bodyDiv w:val="1"/>
      <w:marLeft w:val="0"/>
      <w:marRight w:val="0"/>
      <w:marTop w:val="0"/>
      <w:marBottom w:val="0"/>
      <w:divBdr>
        <w:top w:val="none" w:sz="0" w:space="0" w:color="auto"/>
        <w:left w:val="none" w:sz="0" w:space="0" w:color="auto"/>
        <w:bottom w:val="none" w:sz="0" w:space="0" w:color="auto"/>
        <w:right w:val="none" w:sz="0" w:space="0" w:color="auto"/>
      </w:divBdr>
    </w:div>
    <w:div w:id="423651088">
      <w:bodyDiv w:val="1"/>
      <w:marLeft w:val="0"/>
      <w:marRight w:val="0"/>
      <w:marTop w:val="0"/>
      <w:marBottom w:val="0"/>
      <w:divBdr>
        <w:top w:val="none" w:sz="0" w:space="0" w:color="auto"/>
        <w:left w:val="none" w:sz="0" w:space="0" w:color="auto"/>
        <w:bottom w:val="none" w:sz="0" w:space="0" w:color="auto"/>
        <w:right w:val="none" w:sz="0" w:space="0" w:color="auto"/>
      </w:divBdr>
    </w:div>
    <w:div w:id="439565247">
      <w:bodyDiv w:val="1"/>
      <w:marLeft w:val="0"/>
      <w:marRight w:val="0"/>
      <w:marTop w:val="0"/>
      <w:marBottom w:val="0"/>
      <w:divBdr>
        <w:top w:val="none" w:sz="0" w:space="0" w:color="auto"/>
        <w:left w:val="none" w:sz="0" w:space="0" w:color="auto"/>
        <w:bottom w:val="none" w:sz="0" w:space="0" w:color="auto"/>
        <w:right w:val="none" w:sz="0" w:space="0" w:color="auto"/>
      </w:divBdr>
    </w:div>
    <w:div w:id="441346302">
      <w:bodyDiv w:val="1"/>
      <w:marLeft w:val="0"/>
      <w:marRight w:val="0"/>
      <w:marTop w:val="0"/>
      <w:marBottom w:val="0"/>
      <w:divBdr>
        <w:top w:val="none" w:sz="0" w:space="0" w:color="auto"/>
        <w:left w:val="none" w:sz="0" w:space="0" w:color="auto"/>
        <w:bottom w:val="none" w:sz="0" w:space="0" w:color="auto"/>
        <w:right w:val="none" w:sz="0" w:space="0" w:color="auto"/>
      </w:divBdr>
    </w:div>
    <w:div w:id="442771592">
      <w:bodyDiv w:val="1"/>
      <w:marLeft w:val="0"/>
      <w:marRight w:val="0"/>
      <w:marTop w:val="0"/>
      <w:marBottom w:val="0"/>
      <w:divBdr>
        <w:top w:val="none" w:sz="0" w:space="0" w:color="auto"/>
        <w:left w:val="none" w:sz="0" w:space="0" w:color="auto"/>
        <w:bottom w:val="none" w:sz="0" w:space="0" w:color="auto"/>
        <w:right w:val="none" w:sz="0" w:space="0" w:color="auto"/>
      </w:divBdr>
    </w:div>
    <w:div w:id="451245144">
      <w:bodyDiv w:val="1"/>
      <w:marLeft w:val="0"/>
      <w:marRight w:val="0"/>
      <w:marTop w:val="0"/>
      <w:marBottom w:val="0"/>
      <w:divBdr>
        <w:top w:val="none" w:sz="0" w:space="0" w:color="auto"/>
        <w:left w:val="none" w:sz="0" w:space="0" w:color="auto"/>
        <w:bottom w:val="none" w:sz="0" w:space="0" w:color="auto"/>
        <w:right w:val="none" w:sz="0" w:space="0" w:color="auto"/>
      </w:divBdr>
    </w:div>
    <w:div w:id="452215059">
      <w:bodyDiv w:val="1"/>
      <w:marLeft w:val="0"/>
      <w:marRight w:val="0"/>
      <w:marTop w:val="0"/>
      <w:marBottom w:val="0"/>
      <w:divBdr>
        <w:top w:val="none" w:sz="0" w:space="0" w:color="auto"/>
        <w:left w:val="none" w:sz="0" w:space="0" w:color="auto"/>
        <w:bottom w:val="none" w:sz="0" w:space="0" w:color="auto"/>
        <w:right w:val="none" w:sz="0" w:space="0" w:color="auto"/>
      </w:divBdr>
    </w:div>
    <w:div w:id="457454140">
      <w:bodyDiv w:val="1"/>
      <w:marLeft w:val="0"/>
      <w:marRight w:val="0"/>
      <w:marTop w:val="0"/>
      <w:marBottom w:val="0"/>
      <w:divBdr>
        <w:top w:val="none" w:sz="0" w:space="0" w:color="auto"/>
        <w:left w:val="none" w:sz="0" w:space="0" w:color="auto"/>
        <w:bottom w:val="none" w:sz="0" w:space="0" w:color="auto"/>
        <w:right w:val="none" w:sz="0" w:space="0" w:color="auto"/>
      </w:divBdr>
    </w:div>
    <w:div w:id="463693918">
      <w:bodyDiv w:val="1"/>
      <w:marLeft w:val="0"/>
      <w:marRight w:val="0"/>
      <w:marTop w:val="0"/>
      <w:marBottom w:val="0"/>
      <w:divBdr>
        <w:top w:val="none" w:sz="0" w:space="0" w:color="auto"/>
        <w:left w:val="none" w:sz="0" w:space="0" w:color="auto"/>
        <w:bottom w:val="none" w:sz="0" w:space="0" w:color="auto"/>
        <w:right w:val="none" w:sz="0" w:space="0" w:color="auto"/>
      </w:divBdr>
    </w:div>
    <w:div w:id="466166494">
      <w:bodyDiv w:val="1"/>
      <w:marLeft w:val="0"/>
      <w:marRight w:val="0"/>
      <w:marTop w:val="0"/>
      <w:marBottom w:val="0"/>
      <w:divBdr>
        <w:top w:val="none" w:sz="0" w:space="0" w:color="auto"/>
        <w:left w:val="none" w:sz="0" w:space="0" w:color="auto"/>
        <w:bottom w:val="none" w:sz="0" w:space="0" w:color="auto"/>
        <w:right w:val="none" w:sz="0" w:space="0" w:color="auto"/>
      </w:divBdr>
    </w:div>
    <w:div w:id="474223519">
      <w:bodyDiv w:val="1"/>
      <w:marLeft w:val="0"/>
      <w:marRight w:val="0"/>
      <w:marTop w:val="0"/>
      <w:marBottom w:val="0"/>
      <w:divBdr>
        <w:top w:val="none" w:sz="0" w:space="0" w:color="auto"/>
        <w:left w:val="none" w:sz="0" w:space="0" w:color="auto"/>
        <w:bottom w:val="none" w:sz="0" w:space="0" w:color="auto"/>
        <w:right w:val="none" w:sz="0" w:space="0" w:color="auto"/>
      </w:divBdr>
    </w:div>
    <w:div w:id="477891216">
      <w:bodyDiv w:val="1"/>
      <w:marLeft w:val="0"/>
      <w:marRight w:val="0"/>
      <w:marTop w:val="0"/>
      <w:marBottom w:val="0"/>
      <w:divBdr>
        <w:top w:val="none" w:sz="0" w:space="0" w:color="auto"/>
        <w:left w:val="none" w:sz="0" w:space="0" w:color="auto"/>
        <w:bottom w:val="none" w:sz="0" w:space="0" w:color="auto"/>
        <w:right w:val="none" w:sz="0" w:space="0" w:color="auto"/>
      </w:divBdr>
    </w:div>
    <w:div w:id="480148897">
      <w:bodyDiv w:val="1"/>
      <w:marLeft w:val="0"/>
      <w:marRight w:val="0"/>
      <w:marTop w:val="0"/>
      <w:marBottom w:val="0"/>
      <w:divBdr>
        <w:top w:val="none" w:sz="0" w:space="0" w:color="auto"/>
        <w:left w:val="none" w:sz="0" w:space="0" w:color="auto"/>
        <w:bottom w:val="none" w:sz="0" w:space="0" w:color="auto"/>
        <w:right w:val="none" w:sz="0" w:space="0" w:color="auto"/>
      </w:divBdr>
    </w:div>
    <w:div w:id="484709986">
      <w:bodyDiv w:val="1"/>
      <w:marLeft w:val="0"/>
      <w:marRight w:val="0"/>
      <w:marTop w:val="0"/>
      <w:marBottom w:val="0"/>
      <w:divBdr>
        <w:top w:val="none" w:sz="0" w:space="0" w:color="auto"/>
        <w:left w:val="none" w:sz="0" w:space="0" w:color="auto"/>
        <w:bottom w:val="none" w:sz="0" w:space="0" w:color="auto"/>
        <w:right w:val="none" w:sz="0" w:space="0" w:color="auto"/>
      </w:divBdr>
    </w:div>
    <w:div w:id="485365417">
      <w:bodyDiv w:val="1"/>
      <w:marLeft w:val="0"/>
      <w:marRight w:val="0"/>
      <w:marTop w:val="0"/>
      <w:marBottom w:val="0"/>
      <w:divBdr>
        <w:top w:val="none" w:sz="0" w:space="0" w:color="auto"/>
        <w:left w:val="none" w:sz="0" w:space="0" w:color="auto"/>
        <w:bottom w:val="none" w:sz="0" w:space="0" w:color="auto"/>
        <w:right w:val="none" w:sz="0" w:space="0" w:color="auto"/>
      </w:divBdr>
    </w:div>
    <w:div w:id="498152421">
      <w:bodyDiv w:val="1"/>
      <w:marLeft w:val="0"/>
      <w:marRight w:val="0"/>
      <w:marTop w:val="0"/>
      <w:marBottom w:val="0"/>
      <w:divBdr>
        <w:top w:val="none" w:sz="0" w:space="0" w:color="auto"/>
        <w:left w:val="none" w:sz="0" w:space="0" w:color="auto"/>
        <w:bottom w:val="none" w:sz="0" w:space="0" w:color="auto"/>
        <w:right w:val="none" w:sz="0" w:space="0" w:color="auto"/>
      </w:divBdr>
    </w:div>
    <w:div w:id="498811727">
      <w:bodyDiv w:val="1"/>
      <w:marLeft w:val="0"/>
      <w:marRight w:val="0"/>
      <w:marTop w:val="0"/>
      <w:marBottom w:val="0"/>
      <w:divBdr>
        <w:top w:val="none" w:sz="0" w:space="0" w:color="auto"/>
        <w:left w:val="none" w:sz="0" w:space="0" w:color="auto"/>
        <w:bottom w:val="none" w:sz="0" w:space="0" w:color="auto"/>
        <w:right w:val="none" w:sz="0" w:space="0" w:color="auto"/>
      </w:divBdr>
    </w:div>
    <w:div w:id="503935514">
      <w:bodyDiv w:val="1"/>
      <w:marLeft w:val="0"/>
      <w:marRight w:val="0"/>
      <w:marTop w:val="0"/>
      <w:marBottom w:val="0"/>
      <w:divBdr>
        <w:top w:val="none" w:sz="0" w:space="0" w:color="auto"/>
        <w:left w:val="none" w:sz="0" w:space="0" w:color="auto"/>
        <w:bottom w:val="none" w:sz="0" w:space="0" w:color="auto"/>
        <w:right w:val="none" w:sz="0" w:space="0" w:color="auto"/>
      </w:divBdr>
    </w:div>
    <w:div w:id="506136049">
      <w:bodyDiv w:val="1"/>
      <w:marLeft w:val="0"/>
      <w:marRight w:val="0"/>
      <w:marTop w:val="0"/>
      <w:marBottom w:val="0"/>
      <w:divBdr>
        <w:top w:val="none" w:sz="0" w:space="0" w:color="auto"/>
        <w:left w:val="none" w:sz="0" w:space="0" w:color="auto"/>
        <w:bottom w:val="none" w:sz="0" w:space="0" w:color="auto"/>
        <w:right w:val="none" w:sz="0" w:space="0" w:color="auto"/>
      </w:divBdr>
    </w:div>
    <w:div w:id="506211033">
      <w:bodyDiv w:val="1"/>
      <w:marLeft w:val="0"/>
      <w:marRight w:val="0"/>
      <w:marTop w:val="0"/>
      <w:marBottom w:val="0"/>
      <w:divBdr>
        <w:top w:val="none" w:sz="0" w:space="0" w:color="auto"/>
        <w:left w:val="none" w:sz="0" w:space="0" w:color="auto"/>
        <w:bottom w:val="none" w:sz="0" w:space="0" w:color="auto"/>
        <w:right w:val="none" w:sz="0" w:space="0" w:color="auto"/>
      </w:divBdr>
    </w:div>
    <w:div w:id="517425094">
      <w:bodyDiv w:val="1"/>
      <w:marLeft w:val="0"/>
      <w:marRight w:val="0"/>
      <w:marTop w:val="0"/>
      <w:marBottom w:val="0"/>
      <w:divBdr>
        <w:top w:val="none" w:sz="0" w:space="0" w:color="auto"/>
        <w:left w:val="none" w:sz="0" w:space="0" w:color="auto"/>
        <w:bottom w:val="none" w:sz="0" w:space="0" w:color="auto"/>
        <w:right w:val="none" w:sz="0" w:space="0" w:color="auto"/>
      </w:divBdr>
    </w:div>
    <w:div w:id="565839349">
      <w:bodyDiv w:val="1"/>
      <w:marLeft w:val="0"/>
      <w:marRight w:val="0"/>
      <w:marTop w:val="0"/>
      <w:marBottom w:val="0"/>
      <w:divBdr>
        <w:top w:val="none" w:sz="0" w:space="0" w:color="auto"/>
        <w:left w:val="none" w:sz="0" w:space="0" w:color="auto"/>
        <w:bottom w:val="none" w:sz="0" w:space="0" w:color="auto"/>
        <w:right w:val="none" w:sz="0" w:space="0" w:color="auto"/>
      </w:divBdr>
    </w:div>
    <w:div w:id="577978649">
      <w:bodyDiv w:val="1"/>
      <w:marLeft w:val="0"/>
      <w:marRight w:val="0"/>
      <w:marTop w:val="0"/>
      <w:marBottom w:val="0"/>
      <w:divBdr>
        <w:top w:val="none" w:sz="0" w:space="0" w:color="auto"/>
        <w:left w:val="none" w:sz="0" w:space="0" w:color="auto"/>
        <w:bottom w:val="none" w:sz="0" w:space="0" w:color="auto"/>
        <w:right w:val="none" w:sz="0" w:space="0" w:color="auto"/>
      </w:divBdr>
    </w:div>
    <w:div w:id="583224755">
      <w:bodyDiv w:val="1"/>
      <w:marLeft w:val="0"/>
      <w:marRight w:val="0"/>
      <w:marTop w:val="0"/>
      <w:marBottom w:val="0"/>
      <w:divBdr>
        <w:top w:val="none" w:sz="0" w:space="0" w:color="auto"/>
        <w:left w:val="none" w:sz="0" w:space="0" w:color="auto"/>
        <w:bottom w:val="none" w:sz="0" w:space="0" w:color="auto"/>
        <w:right w:val="none" w:sz="0" w:space="0" w:color="auto"/>
      </w:divBdr>
    </w:div>
    <w:div w:id="595595542">
      <w:bodyDiv w:val="1"/>
      <w:marLeft w:val="0"/>
      <w:marRight w:val="0"/>
      <w:marTop w:val="0"/>
      <w:marBottom w:val="0"/>
      <w:divBdr>
        <w:top w:val="none" w:sz="0" w:space="0" w:color="auto"/>
        <w:left w:val="none" w:sz="0" w:space="0" w:color="auto"/>
        <w:bottom w:val="none" w:sz="0" w:space="0" w:color="auto"/>
        <w:right w:val="none" w:sz="0" w:space="0" w:color="auto"/>
      </w:divBdr>
    </w:div>
    <w:div w:id="608240157">
      <w:bodyDiv w:val="1"/>
      <w:marLeft w:val="0"/>
      <w:marRight w:val="0"/>
      <w:marTop w:val="0"/>
      <w:marBottom w:val="0"/>
      <w:divBdr>
        <w:top w:val="none" w:sz="0" w:space="0" w:color="auto"/>
        <w:left w:val="none" w:sz="0" w:space="0" w:color="auto"/>
        <w:bottom w:val="none" w:sz="0" w:space="0" w:color="auto"/>
        <w:right w:val="none" w:sz="0" w:space="0" w:color="auto"/>
      </w:divBdr>
    </w:div>
    <w:div w:id="613368650">
      <w:bodyDiv w:val="1"/>
      <w:marLeft w:val="0"/>
      <w:marRight w:val="0"/>
      <w:marTop w:val="0"/>
      <w:marBottom w:val="0"/>
      <w:divBdr>
        <w:top w:val="none" w:sz="0" w:space="0" w:color="auto"/>
        <w:left w:val="none" w:sz="0" w:space="0" w:color="auto"/>
        <w:bottom w:val="none" w:sz="0" w:space="0" w:color="auto"/>
        <w:right w:val="none" w:sz="0" w:space="0" w:color="auto"/>
      </w:divBdr>
    </w:div>
    <w:div w:id="633802327">
      <w:bodyDiv w:val="1"/>
      <w:marLeft w:val="0"/>
      <w:marRight w:val="0"/>
      <w:marTop w:val="0"/>
      <w:marBottom w:val="0"/>
      <w:divBdr>
        <w:top w:val="none" w:sz="0" w:space="0" w:color="auto"/>
        <w:left w:val="none" w:sz="0" w:space="0" w:color="auto"/>
        <w:bottom w:val="none" w:sz="0" w:space="0" w:color="auto"/>
        <w:right w:val="none" w:sz="0" w:space="0" w:color="auto"/>
      </w:divBdr>
    </w:div>
    <w:div w:id="640888653">
      <w:bodyDiv w:val="1"/>
      <w:marLeft w:val="0"/>
      <w:marRight w:val="0"/>
      <w:marTop w:val="0"/>
      <w:marBottom w:val="0"/>
      <w:divBdr>
        <w:top w:val="none" w:sz="0" w:space="0" w:color="auto"/>
        <w:left w:val="none" w:sz="0" w:space="0" w:color="auto"/>
        <w:bottom w:val="none" w:sz="0" w:space="0" w:color="auto"/>
        <w:right w:val="none" w:sz="0" w:space="0" w:color="auto"/>
      </w:divBdr>
    </w:div>
    <w:div w:id="643196863">
      <w:bodyDiv w:val="1"/>
      <w:marLeft w:val="0"/>
      <w:marRight w:val="0"/>
      <w:marTop w:val="0"/>
      <w:marBottom w:val="0"/>
      <w:divBdr>
        <w:top w:val="none" w:sz="0" w:space="0" w:color="auto"/>
        <w:left w:val="none" w:sz="0" w:space="0" w:color="auto"/>
        <w:bottom w:val="none" w:sz="0" w:space="0" w:color="auto"/>
        <w:right w:val="none" w:sz="0" w:space="0" w:color="auto"/>
      </w:divBdr>
    </w:div>
    <w:div w:id="643237199">
      <w:bodyDiv w:val="1"/>
      <w:marLeft w:val="0"/>
      <w:marRight w:val="0"/>
      <w:marTop w:val="0"/>
      <w:marBottom w:val="0"/>
      <w:divBdr>
        <w:top w:val="none" w:sz="0" w:space="0" w:color="auto"/>
        <w:left w:val="none" w:sz="0" w:space="0" w:color="auto"/>
        <w:bottom w:val="none" w:sz="0" w:space="0" w:color="auto"/>
        <w:right w:val="none" w:sz="0" w:space="0" w:color="auto"/>
      </w:divBdr>
    </w:div>
    <w:div w:id="643968996">
      <w:bodyDiv w:val="1"/>
      <w:marLeft w:val="0"/>
      <w:marRight w:val="0"/>
      <w:marTop w:val="0"/>
      <w:marBottom w:val="0"/>
      <w:divBdr>
        <w:top w:val="none" w:sz="0" w:space="0" w:color="auto"/>
        <w:left w:val="none" w:sz="0" w:space="0" w:color="auto"/>
        <w:bottom w:val="none" w:sz="0" w:space="0" w:color="auto"/>
        <w:right w:val="none" w:sz="0" w:space="0" w:color="auto"/>
      </w:divBdr>
    </w:div>
    <w:div w:id="647905706">
      <w:bodyDiv w:val="1"/>
      <w:marLeft w:val="0"/>
      <w:marRight w:val="0"/>
      <w:marTop w:val="0"/>
      <w:marBottom w:val="0"/>
      <w:divBdr>
        <w:top w:val="none" w:sz="0" w:space="0" w:color="auto"/>
        <w:left w:val="none" w:sz="0" w:space="0" w:color="auto"/>
        <w:bottom w:val="none" w:sz="0" w:space="0" w:color="auto"/>
        <w:right w:val="none" w:sz="0" w:space="0" w:color="auto"/>
      </w:divBdr>
    </w:div>
    <w:div w:id="656567038">
      <w:bodyDiv w:val="1"/>
      <w:marLeft w:val="0"/>
      <w:marRight w:val="0"/>
      <w:marTop w:val="0"/>
      <w:marBottom w:val="0"/>
      <w:divBdr>
        <w:top w:val="none" w:sz="0" w:space="0" w:color="auto"/>
        <w:left w:val="none" w:sz="0" w:space="0" w:color="auto"/>
        <w:bottom w:val="none" w:sz="0" w:space="0" w:color="auto"/>
        <w:right w:val="none" w:sz="0" w:space="0" w:color="auto"/>
      </w:divBdr>
    </w:div>
    <w:div w:id="656569765">
      <w:bodyDiv w:val="1"/>
      <w:marLeft w:val="0"/>
      <w:marRight w:val="0"/>
      <w:marTop w:val="0"/>
      <w:marBottom w:val="0"/>
      <w:divBdr>
        <w:top w:val="none" w:sz="0" w:space="0" w:color="auto"/>
        <w:left w:val="none" w:sz="0" w:space="0" w:color="auto"/>
        <w:bottom w:val="none" w:sz="0" w:space="0" w:color="auto"/>
        <w:right w:val="none" w:sz="0" w:space="0" w:color="auto"/>
      </w:divBdr>
    </w:div>
    <w:div w:id="666977642">
      <w:bodyDiv w:val="1"/>
      <w:marLeft w:val="0"/>
      <w:marRight w:val="0"/>
      <w:marTop w:val="0"/>
      <w:marBottom w:val="0"/>
      <w:divBdr>
        <w:top w:val="none" w:sz="0" w:space="0" w:color="auto"/>
        <w:left w:val="none" w:sz="0" w:space="0" w:color="auto"/>
        <w:bottom w:val="none" w:sz="0" w:space="0" w:color="auto"/>
        <w:right w:val="none" w:sz="0" w:space="0" w:color="auto"/>
      </w:divBdr>
    </w:div>
    <w:div w:id="667943808">
      <w:bodyDiv w:val="1"/>
      <w:marLeft w:val="0"/>
      <w:marRight w:val="0"/>
      <w:marTop w:val="0"/>
      <w:marBottom w:val="0"/>
      <w:divBdr>
        <w:top w:val="none" w:sz="0" w:space="0" w:color="auto"/>
        <w:left w:val="none" w:sz="0" w:space="0" w:color="auto"/>
        <w:bottom w:val="none" w:sz="0" w:space="0" w:color="auto"/>
        <w:right w:val="none" w:sz="0" w:space="0" w:color="auto"/>
      </w:divBdr>
    </w:div>
    <w:div w:id="671181390">
      <w:bodyDiv w:val="1"/>
      <w:marLeft w:val="0"/>
      <w:marRight w:val="0"/>
      <w:marTop w:val="0"/>
      <w:marBottom w:val="0"/>
      <w:divBdr>
        <w:top w:val="none" w:sz="0" w:space="0" w:color="auto"/>
        <w:left w:val="none" w:sz="0" w:space="0" w:color="auto"/>
        <w:bottom w:val="none" w:sz="0" w:space="0" w:color="auto"/>
        <w:right w:val="none" w:sz="0" w:space="0" w:color="auto"/>
      </w:divBdr>
    </w:div>
    <w:div w:id="673992800">
      <w:bodyDiv w:val="1"/>
      <w:marLeft w:val="0"/>
      <w:marRight w:val="0"/>
      <w:marTop w:val="0"/>
      <w:marBottom w:val="0"/>
      <w:divBdr>
        <w:top w:val="none" w:sz="0" w:space="0" w:color="auto"/>
        <w:left w:val="none" w:sz="0" w:space="0" w:color="auto"/>
        <w:bottom w:val="none" w:sz="0" w:space="0" w:color="auto"/>
        <w:right w:val="none" w:sz="0" w:space="0" w:color="auto"/>
      </w:divBdr>
    </w:div>
    <w:div w:id="677661758">
      <w:bodyDiv w:val="1"/>
      <w:marLeft w:val="0"/>
      <w:marRight w:val="0"/>
      <w:marTop w:val="0"/>
      <w:marBottom w:val="0"/>
      <w:divBdr>
        <w:top w:val="none" w:sz="0" w:space="0" w:color="auto"/>
        <w:left w:val="none" w:sz="0" w:space="0" w:color="auto"/>
        <w:bottom w:val="none" w:sz="0" w:space="0" w:color="auto"/>
        <w:right w:val="none" w:sz="0" w:space="0" w:color="auto"/>
      </w:divBdr>
    </w:div>
    <w:div w:id="706376314">
      <w:bodyDiv w:val="1"/>
      <w:marLeft w:val="0"/>
      <w:marRight w:val="0"/>
      <w:marTop w:val="0"/>
      <w:marBottom w:val="0"/>
      <w:divBdr>
        <w:top w:val="none" w:sz="0" w:space="0" w:color="auto"/>
        <w:left w:val="none" w:sz="0" w:space="0" w:color="auto"/>
        <w:bottom w:val="none" w:sz="0" w:space="0" w:color="auto"/>
        <w:right w:val="none" w:sz="0" w:space="0" w:color="auto"/>
      </w:divBdr>
    </w:div>
    <w:div w:id="733897466">
      <w:bodyDiv w:val="1"/>
      <w:marLeft w:val="0"/>
      <w:marRight w:val="0"/>
      <w:marTop w:val="0"/>
      <w:marBottom w:val="0"/>
      <w:divBdr>
        <w:top w:val="none" w:sz="0" w:space="0" w:color="auto"/>
        <w:left w:val="none" w:sz="0" w:space="0" w:color="auto"/>
        <w:bottom w:val="none" w:sz="0" w:space="0" w:color="auto"/>
        <w:right w:val="none" w:sz="0" w:space="0" w:color="auto"/>
      </w:divBdr>
    </w:div>
    <w:div w:id="735475799">
      <w:bodyDiv w:val="1"/>
      <w:marLeft w:val="0"/>
      <w:marRight w:val="0"/>
      <w:marTop w:val="0"/>
      <w:marBottom w:val="0"/>
      <w:divBdr>
        <w:top w:val="none" w:sz="0" w:space="0" w:color="auto"/>
        <w:left w:val="none" w:sz="0" w:space="0" w:color="auto"/>
        <w:bottom w:val="none" w:sz="0" w:space="0" w:color="auto"/>
        <w:right w:val="none" w:sz="0" w:space="0" w:color="auto"/>
      </w:divBdr>
    </w:div>
    <w:div w:id="759911141">
      <w:bodyDiv w:val="1"/>
      <w:marLeft w:val="0"/>
      <w:marRight w:val="0"/>
      <w:marTop w:val="0"/>
      <w:marBottom w:val="0"/>
      <w:divBdr>
        <w:top w:val="none" w:sz="0" w:space="0" w:color="auto"/>
        <w:left w:val="none" w:sz="0" w:space="0" w:color="auto"/>
        <w:bottom w:val="none" w:sz="0" w:space="0" w:color="auto"/>
        <w:right w:val="none" w:sz="0" w:space="0" w:color="auto"/>
      </w:divBdr>
    </w:div>
    <w:div w:id="764040201">
      <w:bodyDiv w:val="1"/>
      <w:marLeft w:val="0"/>
      <w:marRight w:val="0"/>
      <w:marTop w:val="0"/>
      <w:marBottom w:val="0"/>
      <w:divBdr>
        <w:top w:val="none" w:sz="0" w:space="0" w:color="auto"/>
        <w:left w:val="none" w:sz="0" w:space="0" w:color="auto"/>
        <w:bottom w:val="none" w:sz="0" w:space="0" w:color="auto"/>
        <w:right w:val="none" w:sz="0" w:space="0" w:color="auto"/>
      </w:divBdr>
    </w:div>
    <w:div w:id="785777981">
      <w:bodyDiv w:val="1"/>
      <w:marLeft w:val="0"/>
      <w:marRight w:val="0"/>
      <w:marTop w:val="0"/>
      <w:marBottom w:val="0"/>
      <w:divBdr>
        <w:top w:val="none" w:sz="0" w:space="0" w:color="auto"/>
        <w:left w:val="none" w:sz="0" w:space="0" w:color="auto"/>
        <w:bottom w:val="none" w:sz="0" w:space="0" w:color="auto"/>
        <w:right w:val="none" w:sz="0" w:space="0" w:color="auto"/>
      </w:divBdr>
    </w:div>
    <w:div w:id="786898148">
      <w:bodyDiv w:val="1"/>
      <w:marLeft w:val="0"/>
      <w:marRight w:val="0"/>
      <w:marTop w:val="0"/>
      <w:marBottom w:val="0"/>
      <w:divBdr>
        <w:top w:val="none" w:sz="0" w:space="0" w:color="auto"/>
        <w:left w:val="none" w:sz="0" w:space="0" w:color="auto"/>
        <w:bottom w:val="none" w:sz="0" w:space="0" w:color="auto"/>
        <w:right w:val="none" w:sz="0" w:space="0" w:color="auto"/>
      </w:divBdr>
    </w:div>
    <w:div w:id="788552858">
      <w:bodyDiv w:val="1"/>
      <w:marLeft w:val="0"/>
      <w:marRight w:val="0"/>
      <w:marTop w:val="0"/>
      <w:marBottom w:val="0"/>
      <w:divBdr>
        <w:top w:val="none" w:sz="0" w:space="0" w:color="auto"/>
        <w:left w:val="none" w:sz="0" w:space="0" w:color="auto"/>
        <w:bottom w:val="none" w:sz="0" w:space="0" w:color="auto"/>
        <w:right w:val="none" w:sz="0" w:space="0" w:color="auto"/>
      </w:divBdr>
    </w:div>
    <w:div w:id="793137184">
      <w:bodyDiv w:val="1"/>
      <w:marLeft w:val="0"/>
      <w:marRight w:val="0"/>
      <w:marTop w:val="0"/>
      <w:marBottom w:val="0"/>
      <w:divBdr>
        <w:top w:val="none" w:sz="0" w:space="0" w:color="auto"/>
        <w:left w:val="none" w:sz="0" w:space="0" w:color="auto"/>
        <w:bottom w:val="none" w:sz="0" w:space="0" w:color="auto"/>
        <w:right w:val="none" w:sz="0" w:space="0" w:color="auto"/>
      </w:divBdr>
    </w:div>
    <w:div w:id="797576023">
      <w:bodyDiv w:val="1"/>
      <w:marLeft w:val="0"/>
      <w:marRight w:val="0"/>
      <w:marTop w:val="0"/>
      <w:marBottom w:val="0"/>
      <w:divBdr>
        <w:top w:val="none" w:sz="0" w:space="0" w:color="auto"/>
        <w:left w:val="none" w:sz="0" w:space="0" w:color="auto"/>
        <w:bottom w:val="none" w:sz="0" w:space="0" w:color="auto"/>
        <w:right w:val="none" w:sz="0" w:space="0" w:color="auto"/>
      </w:divBdr>
    </w:div>
    <w:div w:id="818423740">
      <w:bodyDiv w:val="1"/>
      <w:marLeft w:val="0"/>
      <w:marRight w:val="0"/>
      <w:marTop w:val="0"/>
      <w:marBottom w:val="0"/>
      <w:divBdr>
        <w:top w:val="none" w:sz="0" w:space="0" w:color="auto"/>
        <w:left w:val="none" w:sz="0" w:space="0" w:color="auto"/>
        <w:bottom w:val="none" w:sz="0" w:space="0" w:color="auto"/>
        <w:right w:val="none" w:sz="0" w:space="0" w:color="auto"/>
      </w:divBdr>
    </w:div>
    <w:div w:id="829449228">
      <w:bodyDiv w:val="1"/>
      <w:marLeft w:val="0"/>
      <w:marRight w:val="0"/>
      <w:marTop w:val="0"/>
      <w:marBottom w:val="0"/>
      <w:divBdr>
        <w:top w:val="none" w:sz="0" w:space="0" w:color="auto"/>
        <w:left w:val="none" w:sz="0" w:space="0" w:color="auto"/>
        <w:bottom w:val="none" w:sz="0" w:space="0" w:color="auto"/>
        <w:right w:val="none" w:sz="0" w:space="0" w:color="auto"/>
      </w:divBdr>
    </w:div>
    <w:div w:id="831259752">
      <w:bodyDiv w:val="1"/>
      <w:marLeft w:val="0"/>
      <w:marRight w:val="0"/>
      <w:marTop w:val="0"/>
      <w:marBottom w:val="0"/>
      <w:divBdr>
        <w:top w:val="none" w:sz="0" w:space="0" w:color="auto"/>
        <w:left w:val="none" w:sz="0" w:space="0" w:color="auto"/>
        <w:bottom w:val="none" w:sz="0" w:space="0" w:color="auto"/>
        <w:right w:val="none" w:sz="0" w:space="0" w:color="auto"/>
      </w:divBdr>
    </w:div>
    <w:div w:id="837230623">
      <w:bodyDiv w:val="1"/>
      <w:marLeft w:val="0"/>
      <w:marRight w:val="0"/>
      <w:marTop w:val="0"/>
      <w:marBottom w:val="0"/>
      <w:divBdr>
        <w:top w:val="none" w:sz="0" w:space="0" w:color="auto"/>
        <w:left w:val="none" w:sz="0" w:space="0" w:color="auto"/>
        <w:bottom w:val="none" w:sz="0" w:space="0" w:color="auto"/>
        <w:right w:val="none" w:sz="0" w:space="0" w:color="auto"/>
      </w:divBdr>
    </w:div>
    <w:div w:id="840849064">
      <w:bodyDiv w:val="1"/>
      <w:marLeft w:val="0"/>
      <w:marRight w:val="0"/>
      <w:marTop w:val="0"/>
      <w:marBottom w:val="0"/>
      <w:divBdr>
        <w:top w:val="none" w:sz="0" w:space="0" w:color="auto"/>
        <w:left w:val="none" w:sz="0" w:space="0" w:color="auto"/>
        <w:bottom w:val="none" w:sz="0" w:space="0" w:color="auto"/>
        <w:right w:val="none" w:sz="0" w:space="0" w:color="auto"/>
      </w:divBdr>
    </w:div>
    <w:div w:id="841361759">
      <w:bodyDiv w:val="1"/>
      <w:marLeft w:val="0"/>
      <w:marRight w:val="0"/>
      <w:marTop w:val="0"/>
      <w:marBottom w:val="0"/>
      <w:divBdr>
        <w:top w:val="none" w:sz="0" w:space="0" w:color="auto"/>
        <w:left w:val="none" w:sz="0" w:space="0" w:color="auto"/>
        <w:bottom w:val="none" w:sz="0" w:space="0" w:color="auto"/>
        <w:right w:val="none" w:sz="0" w:space="0" w:color="auto"/>
      </w:divBdr>
    </w:div>
    <w:div w:id="868252956">
      <w:bodyDiv w:val="1"/>
      <w:marLeft w:val="0"/>
      <w:marRight w:val="0"/>
      <w:marTop w:val="0"/>
      <w:marBottom w:val="0"/>
      <w:divBdr>
        <w:top w:val="none" w:sz="0" w:space="0" w:color="auto"/>
        <w:left w:val="none" w:sz="0" w:space="0" w:color="auto"/>
        <w:bottom w:val="none" w:sz="0" w:space="0" w:color="auto"/>
        <w:right w:val="none" w:sz="0" w:space="0" w:color="auto"/>
      </w:divBdr>
    </w:div>
    <w:div w:id="876434935">
      <w:bodyDiv w:val="1"/>
      <w:marLeft w:val="0"/>
      <w:marRight w:val="0"/>
      <w:marTop w:val="0"/>
      <w:marBottom w:val="0"/>
      <w:divBdr>
        <w:top w:val="none" w:sz="0" w:space="0" w:color="auto"/>
        <w:left w:val="none" w:sz="0" w:space="0" w:color="auto"/>
        <w:bottom w:val="none" w:sz="0" w:space="0" w:color="auto"/>
        <w:right w:val="none" w:sz="0" w:space="0" w:color="auto"/>
      </w:divBdr>
    </w:div>
    <w:div w:id="885724475">
      <w:bodyDiv w:val="1"/>
      <w:marLeft w:val="0"/>
      <w:marRight w:val="0"/>
      <w:marTop w:val="0"/>
      <w:marBottom w:val="0"/>
      <w:divBdr>
        <w:top w:val="none" w:sz="0" w:space="0" w:color="auto"/>
        <w:left w:val="none" w:sz="0" w:space="0" w:color="auto"/>
        <w:bottom w:val="none" w:sz="0" w:space="0" w:color="auto"/>
        <w:right w:val="none" w:sz="0" w:space="0" w:color="auto"/>
      </w:divBdr>
    </w:div>
    <w:div w:id="894704787">
      <w:bodyDiv w:val="1"/>
      <w:marLeft w:val="0"/>
      <w:marRight w:val="0"/>
      <w:marTop w:val="0"/>
      <w:marBottom w:val="0"/>
      <w:divBdr>
        <w:top w:val="none" w:sz="0" w:space="0" w:color="auto"/>
        <w:left w:val="none" w:sz="0" w:space="0" w:color="auto"/>
        <w:bottom w:val="none" w:sz="0" w:space="0" w:color="auto"/>
        <w:right w:val="none" w:sz="0" w:space="0" w:color="auto"/>
      </w:divBdr>
    </w:div>
    <w:div w:id="899441946">
      <w:bodyDiv w:val="1"/>
      <w:marLeft w:val="0"/>
      <w:marRight w:val="0"/>
      <w:marTop w:val="0"/>
      <w:marBottom w:val="0"/>
      <w:divBdr>
        <w:top w:val="none" w:sz="0" w:space="0" w:color="auto"/>
        <w:left w:val="none" w:sz="0" w:space="0" w:color="auto"/>
        <w:bottom w:val="none" w:sz="0" w:space="0" w:color="auto"/>
        <w:right w:val="none" w:sz="0" w:space="0" w:color="auto"/>
      </w:divBdr>
    </w:div>
    <w:div w:id="905460627">
      <w:bodyDiv w:val="1"/>
      <w:marLeft w:val="0"/>
      <w:marRight w:val="0"/>
      <w:marTop w:val="0"/>
      <w:marBottom w:val="0"/>
      <w:divBdr>
        <w:top w:val="none" w:sz="0" w:space="0" w:color="auto"/>
        <w:left w:val="none" w:sz="0" w:space="0" w:color="auto"/>
        <w:bottom w:val="none" w:sz="0" w:space="0" w:color="auto"/>
        <w:right w:val="none" w:sz="0" w:space="0" w:color="auto"/>
      </w:divBdr>
    </w:div>
    <w:div w:id="911768717">
      <w:bodyDiv w:val="1"/>
      <w:marLeft w:val="0"/>
      <w:marRight w:val="0"/>
      <w:marTop w:val="0"/>
      <w:marBottom w:val="0"/>
      <w:divBdr>
        <w:top w:val="none" w:sz="0" w:space="0" w:color="auto"/>
        <w:left w:val="none" w:sz="0" w:space="0" w:color="auto"/>
        <w:bottom w:val="none" w:sz="0" w:space="0" w:color="auto"/>
        <w:right w:val="none" w:sz="0" w:space="0" w:color="auto"/>
      </w:divBdr>
    </w:div>
    <w:div w:id="917329407">
      <w:bodyDiv w:val="1"/>
      <w:marLeft w:val="0"/>
      <w:marRight w:val="0"/>
      <w:marTop w:val="0"/>
      <w:marBottom w:val="0"/>
      <w:divBdr>
        <w:top w:val="none" w:sz="0" w:space="0" w:color="auto"/>
        <w:left w:val="none" w:sz="0" w:space="0" w:color="auto"/>
        <w:bottom w:val="none" w:sz="0" w:space="0" w:color="auto"/>
        <w:right w:val="none" w:sz="0" w:space="0" w:color="auto"/>
      </w:divBdr>
    </w:div>
    <w:div w:id="921451994">
      <w:bodyDiv w:val="1"/>
      <w:marLeft w:val="0"/>
      <w:marRight w:val="0"/>
      <w:marTop w:val="0"/>
      <w:marBottom w:val="0"/>
      <w:divBdr>
        <w:top w:val="none" w:sz="0" w:space="0" w:color="auto"/>
        <w:left w:val="none" w:sz="0" w:space="0" w:color="auto"/>
        <w:bottom w:val="none" w:sz="0" w:space="0" w:color="auto"/>
        <w:right w:val="none" w:sz="0" w:space="0" w:color="auto"/>
      </w:divBdr>
    </w:div>
    <w:div w:id="926116932">
      <w:bodyDiv w:val="1"/>
      <w:marLeft w:val="0"/>
      <w:marRight w:val="0"/>
      <w:marTop w:val="0"/>
      <w:marBottom w:val="0"/>
      <w:divBdr>
        <w:top w:val="none" w:sz="0" w:space="0" w:color="auto"/>
        <w:left w:val="none" w:sz="0" w:space="0" w:color="auto"/>
        <w:bottom w:val="none" w:sz="0" w:space="0" w:color="auto"/>
        <w:right w:val="none" w:sz="0" w:space="0" w:color="auto"/>
      </w:divBdr>
    </w:div>
    <w:div w:id="930309967">
      <w:bodyDiv w:val="1"/>
      <w:marLeft w:val="0"/>
      <w:marRight w:val="0"/>
      <w:marTop w:val="0"/>
      <w:marBottom w:val="0"/>
      <w:divBdr>
        <w:top w:val="none" w:sz="0" w:space="0" w:color="auto"/>
        <w:left w:val="none" w:sz="0" w:space="0" w:color="auto"/>
        <w:bottom w:val="none" w:sz="0" w:space="0" w:color="auto"/>
        <w:right w:val="none" w:sz="0" w:space="0" w:color="auto"/>
      </w:divBdr>
    </w:div>
    <w:div w:id="937642033">
      <w:bodyDiv w:val="1"/>
      <w:marLeft w:val="0"/>
      <w:marRight w:val="0"/>
      <w:marTop w:val="0"/>
      <w:marBottom w:val="0"/>
      <w:divBdr>
        <w:top w:val="none" w:sz="0" w:space="0" w:color="auto"/>
        <w:left w:val="none" w:sz="0" w:space="0" w:color="auto"/>
        <w:bottom w:val="none" w:sz="0" w:space="0" w:color="auto"/>
        <w:right w:val="none" w:sz="0" w:space="0" w:color="auto"/>
      </w:divBdr>
    </w:div>
    <w:div w:id="939529364">
      <w:bodyDiv w:val="1"/>
      <w:marLeft w:val="0"/>
      <w:marRight w:val="0"/>
      <w:marTop w:val="0"/>
      <w:marBottom w:val="0"/>
      <w:divBdr>
        <w:top w:val="none" w:sz="0" w:space="0" w:color="auto"/>
        <w:left w:val="none" w:sz="0" w:space="0" w:color="auto"/>
        <w:bottom w:val="none" w:sz="0" w:space="0" w:color="auto"/>
        <w:right w:val="none" w:sz="0" w:space="0" w:color="auto"/>
      </w:divBdr>
    </w:div>
    <w:div w:id="947128830">
      <w:bodyDiv w:val="1"/>
      <w:marLeft w:val="0"/>
      <w:marRight w:val="0"/>
      <w:marTop w:val="0"/>
      <w:marBottom w:val="0"/>
      <w:divBdr>
        <w:top w:val="none" w:sz="0" w:space="0" w:color="auto"/>
        <w:left w:val="none" w:sz="0" w:space="0" w:color="auto"/>
        <w:bottom w:val="none" w:sz="0" w:space="0" w:color="auto"/>
        <w:right w:val="none" w:sz="0" w:space="0" w:color="auto"/>
      </w:divBdr>
    </w:div>
    <w:div w:id="948468097">
      <w:bodyDiv w:val="1"/>
      <w:marLeft w:val="0"/>
      <w:marRight w:val="0"/>
      <w:marTop w:val="0"/>
      <w:marBottom w:val="0"/>
      <w:divBdr>
        <w:top w:val="none" w:sz="0" w:space="0" w:color="auto"/>
        <w:left w:val="none" w:sz="0" w:space="0" w:color="auto"/>
        <w:bottom w:val="none" w:sz="0" w:space="0" w:color="auto"/>
        <w:right w:val="none" w:sz="0" w:space="0" w:color="auto"/>
      </w:divBdr>
    </w:div>
    <w:div w:id="958492040">
      <w:bodyDiv w:val="1"/>
      <w:marLeft w:val="0"/>
      <w:marRight w:val="0"/>
      <w:marTop w:val="0"/>
      <w:marBottom w:val="0"/>
      <w:divBdr>
        <w:top w:val="none" w:sz="0" w:space="0" w:color="auto"/>
        <w:left w:val="none" w:sz="0" w:space="0" w:color="auto"/>
        <w:bottom w:val="none" w:sz="0" w:space="0" w:color="auto"/>
        <w:right w:val="none" w:sz="0" w:space="0" w:color="auto"/>
      </w:divBdr>
    </w:div>
    <w:div w:id="958611028">
      <w:bodyDiv w:val="1"/>
      <w:marLeft w:val="0"/>
      <w:marRight w:val="0"/>
      <w:marTop w:val="0"/>
      <w:marBottom w:val="0"/>
      <w:divBdr>
        <w:top w:val="none" w:sz="0" w:space="0" w:color="auto"/>
        <w:left w:val="none" w:sz="0" w:space="0" w:color="auto"/>
        <w:bottom w:val="none" w:sz="0" w:space="0" w:color="auto"/>
        <w:right w:val="none" w:sz="0" w:space="0" w:color="auto"/>
      </w:divBdr>
    </w:div>
    <w:div w:id="964045576">
      <w:bodyDiv w:val="1"/>
      <w:marLeft w:val="0"/>
      <w:marRight w:val="0"/>
      <w:marTop w:val="0"/>
      <w:marBottom w:val="0"/>
      <w:divBdr>
        <w:top w:val="none" w:sz="0" w:space="0" w:color="auto"/>
        <w:left w:val="none" w:sz="0" w:space="0" w:color="auto"/>
        <w:bottom w:val="none" w:sz="0" w:space="0" w:color="auto"/>
        <w:right w:val="none" w:sz="0" w:space="0" w:color="auto"/>
      </w:divBdr>
    </w:div>
    <w:div w:id="1009451692">
      <w:bodyDiv w:val="1"/>
      <w:marLeft w:val="0"/>
      <w:marRight w:val="0"/>
      <w:marTop w:val="0"/>
      <w:marBottom w:val="0"/>
      <w:divBdr>
        <w:top w:val="none" w:sz="0" w:space="0" w:color="auto"/>
        <w:left w:val="none" w:sz="0" w:space="0" w:color="auto"/>
        <w:bottom w:val="none" w:sz="0" w:space="0" w:color="auto"/>
        <w:right w:val="none" w:sz="0" w:space="0" w:color="auto"/>
      </w:divBdr>
    </w:div>
    <w:div w:id="1013917938">
      <w:bodyDiv w:val="1"/>
      <w:marLeft w:val="0"/>
      <w:marRight w:val="0"/>
      <w:marTop w:val="0"/>
      <w:marBottom w:val="0"/>
      <w:divBdr>
        <w:top w:val="none" w:sz="0" w:space="0" w:color="auto"/>
        <w:left w:val="none" w:sz="0" w:space="0" w:color="auto"/>
        <w:bottom w:val="none" w:sz="0" w:space="0" w:color="auto"/>
        <w:right w:val="none" w:sz="0" w:space="0" w:color="auto"/>
      </w:divBdr>
    </w:div>
    <w:div w:id="1019627770">
      <w:bodyDiv w:val="1"/>
      <w:marLeft w:val="0"/>
      <w:marRight w:val="0"/>
      <w:marTop w:val="0"/>
      <w:marBottom w:val="0"/>
      <w:divBdr>
        <w:top w:val="none" w:sz="0" w:space="0" w:color="auto"/>
        <w:left w:val="none" w:sz="0" w:space="0" w:color="auto"/>
        <w:bottom w:val="none" w:sz="0" w:space="0" w:color="auto"/>
        <w:right w:val="none" w:sz="0" w:space="0" w:color="auto"/>
      </w:divBdr>
    </w:div>
    <w:div w:id="1023744369">
      <w:bodyDiv w:val="1"/>
      <w:marLeft w:val="0"/>
      <w:marRight w:val="0"/>
      <w:marTop w:val="0"/>
      <w:marBottom w:val="0"/>
      <w:divBdr>
        <w:top w:val="none" w:sz="0" w:space="0" w:color="auto"/>
        <w:left w:val="none" w:sz="0" w:space="0" w:color="auto"/>
        <w:bottom w:val="none" w:sz="0" w:space="0" w:color="auto"/>
        <w:right w:val="none" w:sz="0" w:space="0" w:color="auto"/>
      </w:divBdr>
    </w:div>
    <w:div w:id="1029602523">
      <w:bodyDiv w:val="1"/>
      <w:marLeft w:val="0"/>
      <w:marRight w:val="0"/>
      <w:marTop w:val="0"/>
      <w:marBottom w:val="0"/>
      <w:divBdr>
        <w:top w:val="none" w:sz="0" w:space="0" w:color="auto"/>
        <w:left w:val="none" w:sz="0" w:space="0" w:color="auto"/>
        <w:bottom w:val="none" w:sz="0" w:space="0" w:color="auto"/>
        <w:right w:val="none" w:sz="0" w:space="0" w:color="auto"/>
      </w:divBdr>
    </w:div>
    <w:div w:id="1039550254">
      <w:bodyDiv w:val="1"/>
      <w:marLeft w:val="0"/>
      <w:marRight w:val="0"/>
      <w:marTop w:val="0"/>
      <w:marBottom w:val="0"/>
      <w:divBdr>
        <w:top w:val="none" w:sz="0" w:space="0" w:color="auto"/>
        <w:left w:val="none" w:sz="0" w:space="0" w:color="auto"/>
        <w:bottom w:val="none" w:sz="0" w:space="0" w:color="auto"/>
        <w:right w:val="none" w:sz="0" w:space="0" w:color="auto"/>
      </w:divBdr>
    </w:div>
    <w:div w:id="1046222807">
      <w:bodyDiv w:val="1"/>
      <w:marLeft w:val="0"/>
      <w:marRight w:val="0"/>
      <w:marTop w:val="0"/>
      <w:marBottom w:val="0"/>
      <w:divBdr>
        <w:top w:val="none" w:sz="0" w:space="0" w:color="auto"/>
        <w:left w:val="none" w:sz="0" w:space="0" w:color="auto"/>
        <w:bottom w:val="none" w:sz="0" w:space="0" w:color="auto"/>
        <w:right w:val="none" w:sz="0" w:space="0" w:color="auto"/>
      </w:divBdr>
    </w:div>
    <w:div w:id="1048842303">
      <w:bodyDiv w:val="1"/>
      <w:marLeft w:val="0"/>
      <w:marRight w:val="0"/>
      <w:marTop w:val="0"/>
      <w:marBottom w:val="0"/>
      <w:divBdr>
        <w:top w:val="none" w:sz="0" w:space="0" w:color="auto"/>
        <w:left w:val="none" w:sz="0" w:space="0" w:color="auto"/>
        <w:bottom w:val="none" w:sz="0" w:space="0" w:color="auto"/>
        <w:right w:val="none" w:sz="0" w:space="0" w:color="auto"/>
      </w:divBdr>
    </w:div>
    <w:div w:id="1064329710">
      <w:bodyDiv w:val="1"/>
      <w:marLeft w:val="0"/>
      <w:marRight w:val="0"/>
      <w:marTop w:val="0"/>
      <w:marBottom w:val="0"/>
      <w:divBdr>
        <w:top w:val="none" w:sz="0" w:space="0" w:color="auto"/>
        <w:left w:val="none" w:sz="0" w:space="0" w:color="auto"/>
        <w:bottom w:val="none" w:sz="0" w:space="0" w:color="auto"/>
        <w:right w:val="none" w:sz="0" w:space="0" w:color="auto"/>
      </w:divBdr>
    </w:div>
    <w:div w:id="1066800637">
      <w:bodyDiv w:val="1"/>
      <w:marLeft w:val="0"/>
      <w:marRight w:val="0"/>
      <w:marTop w:val="0"/>
      <w:marBottom w:val="0"/>
      <w:divBdr>
        <w:top w:val="none" w:sz="0" w:space="0" w:color="auto"/>
        <w:left w:val="none" w:sz="0" w:space="0" w:color="auto"/>
        <w:bottom w:val="none" w:sz="0" w:space="0" w:color="auto"/>
        <w:right w:val="none" w:sz="0" w:space="0" w:color="auto"/>
      </w:divBdr>
    </w:div>
    <w:div w:id="1066993098">
      <w:bodyDiv w:val="1"/>
      <w:marLeft w:val="0"/>
      <w:marRight w:val="0"/>
      <w:marTop w:val="0"/>
      <w:marBottom w:val="0"/>
      <w:divBdr>
        <w:top w:val="none" w:sz="0" w:space="0" w:color="auto"/>
        <w:left w:val="none" w:sz="0" w:space="0" w:color="auto"/>
        <w:bottom w:val="none" w:sz="0" w:space="0" w:color="auto"/>
        <w:right w:val="none" w:sz="0" w:space="0" w:color="auto"/>
      </w:divBdr>
    </w:div>
    <w:div w:id="1074400000">
      <w:bodyDiv w:val="1"/>
      <w:marLeft w:val="0"/>
      <w:marRight w:val="0"/>
      <w:marTop w:val="0"/>
      <w:marBottom w:val="0"/>
      <w:divBdr>
        <w:top w:val="none" w:sz="0" w:space="0" w:color="auto"/>
        <w:left w:val="none" w:sz="0" w:space="0" w:color="auto"/>
        <w:bottom w:val="none" w:sz="0" w:space="0" w:color="auto"/>
        <w:right w:val="none" w:sz="0" w:space="0" w:color="auto"/>
      </w:divBdr>
    </w:div>
    <w:div w:id="1075935875">
      <w:bodyDiv w:val="1"/>
      <w:marLeft w:val="0"/>
      <w:marRight w:val="0"/>
      <w:marTop w:val="0"/>
      <w:marBottom w:val="0"/>
      <w:divBdr>
        <w:top w:val="none" w:sz="0" w:space="0" w:color="auto"/>
        <w:left w:val="none" w:sz="0" w:space="0" w:color="auto"/>
        <w:bottom w:val="none" w:sz="0" w:space="0" w:color="auto"/>
        <w:right w:val="none" w:sz="0" w:space="0" w:color="auto"/>
      </w:divBdr>
    </w:div>
    <w:div w:id="1079986116">
      <w:bodyDiv w:val="1"/>
      <w:marLeft w:val="0"/>
      <w:marRight w:val="0"/>
      <w:marTop w:val="0"/>
      <w:marBottom w:val="0"/>
      <w:divBdr>
        <w:top w:val="none" w:sz="0" w:space="0" w:color="auto"/>
        <w:left w:val="none" w:sz="0" w:space="0" w:color="auto"/>
        <w:bottom w:val="none" w:sz="0" w:space="0" w:color="auto"/>
        <w:right w:val="none" w:sz="0" w:space="0" w:color="auto"/>
      </w:divBdr>
    </w:div>
    <w:div w:id="1094863000">
      <w:bodyDiv w:val="1"/>
      <w:marLeft w:val="0"/>
      <w:marRight w:val="0"/>
      <w:marTop w:val="0"/>
      <w:marBottom w:val="0"/>
      <w:divBdr>
        <w:top w:val="none" w:sz="0" w:space="0" w:color="auto"/>
        <w:left w:val="none" w:sz="0" w:space="0" w:color="auto"/>
        <w:bottom w:val="none" w:sz="0" w:space="0" w:color="auto"/>
        <w:right w:val="none" w:sz="0" w:space="0" w:color="auto"/>
      </w:divBdr>
    </w:div>
    <w:div w:id="1103302497">
      <w:bodyDiv w:val="1"/>
      <w:marLeft w:val="0"/>
      <w:marRight w:val="0"/>
      <w:marTop w:val="0"/>
      <w:marBottom w:val="0"/>
      <w:divBdr>
        <w:top w:val="none" w:sz="0" w:space="0" w:color="auto"/>
        <w:left w:val="none" w:sz="0" w:space="0" w:color="auto"/>
        <w:bottom w:val="none" w:sz="0" w:space="0" w:color="auto"/>
        <w:right w:val="none" w:sz="0" w:space="0" w:color="auto"/>
      </w:divBdr>
    </w:div>
    <w:div w:id="1117143643">
      <w:bodyDiv w:val="1"/>
      <w:marLeft w:val="0"/>
      <w:marRight w:val="0"/>
      <w:marTop w:val="0"/>
      <w:marBottom w:val="0"/>
      <w:divBdr>
        <w:top w:val="none" w:sz="0" w:space="0" w:color="auto"/>
        <w:left w:val="none" w:sz="0" w:space="0" w:color="auto"/>
        <w:bottom w:val="none" w:sz="0" w:space="0" w:color="auto"/>
        <w:right w:val="none" w:sz="0" w:space="0" w:color="auto"/>
      </w:divBdr>
    </w:div>
    <w:div w:id="1128545230">
      <w:bodyDiv w:val="1"/>
      <w:marLeft w:val="0"/>
      <w:marRight w:val="0"/>
      <w:marTop w:val="0"/>
      <w:marBottom w:val="0"/>
      <w:divBdr>
        <w:top w:val="none" w:sz="0" w:space="0" w:color="auto"/>
        <w:left w:val="none" w:sz="0" w:space="0" w:color="auto"/>
        <w:bottom w:val="none" w:sz="0" w:space="0" w:color="auto"/>
        <w:right w:val="none" w:sz="0" w:space="0" w:color="auto"/>
      </w:divBdr>
    </w:div>
    <w:div w:id="1140607578">
      <w:bodyDiv w:val="1"/>
      <w:marLeft w:val="0"/>
      <w:marRight w:val="0"/>
      <w:marTop w:val="0"/>
      <w:marBottom w:val="0"/>
      <w:divBdr>
        <w:top w:val="none" w:sz="0" w:space="0" w:color="auto"/>
        <w:left w:val="none" w:sz="0" w:space="0" w:color="auto"/>
        <w:bottom w:val="none" w:sz="0" w:space="0" w:color="auto"/>
        <w:right w:val="none" w:sz="0" w:space="0" w:color="auto"/>
      </w:divBdr>
    </w:div>
    <w:div w:id="1143161215">
      <w:bodyDiv w:val="1"/>
      <w:marLeft w:val="0"/>
      <w:marRight w:val="0"/>
      <w:marTop w:val="0"/>
      <w:marBottom w:val="0"/>
      <w:divBdr>
        <w:top w:val="none" w:sz="0" w:space="0" w:color="auto"/>
        <w:left w:val="none" w:sz="0" w:space="0" w:color="auto"/>
        <w:bottom w:val="none" w:sz="0" w:space="0" w:color="auto"/>
        <w:right w:val="none" w:sz="0" w:space="0" w:color="auto"/>
      </w:divBdr>
    </w:div>
    <w:div w:id="1146356602">
      <w:bodyDiv w:val="1"/>
      <w:marLeft w:val="0"/>
      <w:marRight w:val="0"/>
      <w:marTop w:val="0"/>
      <w:marBottom w:val="0"/>
      <w:divBdr>
        <w:top w:val="none" w:sz="0" w:space="0" w:color="auto"/>
        <w:left w:val="none" w:sz="0" w:space="0" w:color="auto"/>
        <w:bottom w:val="none" w:sz="0" w:space="0" w:color="auto"/>
        <w:right w:val="none" w:sz="0" w:space="0" w:color="auto"/>
      </w:divBdr>
    </w:div>
    <w:div w:id="1159033159">
      <w:bodyDiv w:val="1"/>
      <w:marLeft w:val="0"/>
      <w:marRight w:val="0"/>
      <w:marTop w:val="0"/>
      <w:marBottom w:val="0"/>
      <w:divBdr>
        <w:top w:val="none" w:sz="0" w:space="0" w:color="auto"/>
        <w:left w:val="none" w:sz="0" w:space="0" w:color="auto"/>
        <w:bottom w:val="none" w:sz="0" w:space="0" w:color="auto"/>
        <w:right w:val="none" w:sz="0" w:space="0" w:color="auto"/>
      </w:divBdr>
    </w:div>
    <w:div w:id="1163620968">
      <w:bodyDiv w:val="1"/>
      <w:marLeft w:val="0"/>
      <w:marRight w:val="0"/>
      <w:marTop w:val="0"/>
      <w:marBottom w:val="0"/>
      <w:divBdr>
        <w:top w:val="none" w:sz="0" w:space="0" w:color="auto"/>
        <w:left w:val="none" w:sz="0" w:space="0" w:color="auto"/>
        <w:bottom w:val="none" w:sz="0" w:space="0" w:color="auto"/>
        <w:right w:val="none" w:sz="0" w:space="0" w:color="auto"/>
      </w:divBdr>
    </w:div>
    <w:div w:id="1267470483">
      <w:bodyDiv w:val="1"/>
      <w:marLeft w:val="0"/>
      <w:marRight w:val="0"/>
      <w:marTop w:val="0"/>
      <w:marBottom w:val="0"/>
      <w:divBdr>
        <w:top w:val="none" w:sz="0" w:space="0" w:color="auto"/>
        <w:left w:val="none" w:sz="0" w:space="0" w:color="auto"/>
        <w:bottom w:val="none" w:sz="0" w:space="0" w:color="auto"/>
        <w:right w:val="none" w:sz="0" w:space="0" w:color="auto"/>
      </w:divBdr>
    </w:div>
    <w:div w:id="1278871847">
      <w:bodyDiv w:val="1"/>
      <w:marLeft w:val="0"/>
      <w:marRight w:val="0"/>
      <w:marTop w:val="0"/>
      <w:marBottom w:val="0"/>
      <w:divBdr>
        <w:top w:val="none" w:sz="0" w:space="0" w:color="auto"/>
        <w:left w:val="none" w:sz="0" w:space="0" w:color="auto"/>
        <w:bottom w:val="none" w:sz="0" w:space="0" w:color="auto"/>
        <w:right w:val="none" w:sz="0" w:space="0" w:color="auto"/>
      </w:divBdr>
    </w:div>
    <w:div w:id="1316687801">
      <w:bodyDiv w:val="1"/>
      <w:marLeft w:val="0"/>
      <w:marRight w:val="0"/>
      <w:marTop w:val="0"/>
      <w:marBottom w:val="0"/>
      <w:divBdr>
        <w:top w:val="none" w:sz="0" w:space="0" w:color="auto"/>
        <w:left w:val="none" w:sz="0" w:space="0" w:color="auto"/>
        <w:bottom w:val="none" w:sz="0" w:space="0" w:color="auto"/>
        <w:right w:val="none" w:sz="0" w:space="0" w:color="auto"/>
      </w:divBdr>
    </w:div>
    <w:div w:id="1321352156">
      <w:bodyDiv w:val="1"/>
      <w:marLeft w:val="0"/>
      <w:marRight w:val="0"/>
      <w:marTop w:val="0"/>
      <w:marBottom w:val="0"/>
      <w:divBdr>
        <w:top w:val="none" w:sz="0" w:space="0" w:color="auto"/>
        <w:left w:val="none" w:sz="0" w:space="0" w:color="auto"/>
        <w:bottom w:val="none" w:sz="0" w:space="0" w:color="auto"/>
        <w:right w:val="none" w:sz="0" w:space="0" w:color="auto"/>
      </w:divBdr>
    </w:div>
    <w:div w:id="1336617105">
      <w:bodyDiv w:val="1"/>
      <w:marLeft w:val="0"/>
      <w:marRight w:val="0"/>
      <w:marTop w:val="0"/>
      <w:marBottom w:val="0"/>
      <w:divBdr>
        <w:top w:val="none" w:sz="0" w:space="0" w:color="auto"/>
        <w:left w:val="none" w:sz="0" w:space="0" w:color="auto"/>
        <w:bottom w:val="none" w:sz="0" w:space="0" w:color="auto"/>
        <w:right w:val="none" w:sz="0" w:space="0" w:color="auto"/>
      </w:divBdr>
    </w:div>
    <w:div w:id="1348017483">
      <w:bodyDiv w:val="1"/>
      <w:marLeft w:val="0"/>
      <w:marRight w:val="0"/>
      <w:marTop w:val="0"/>
      <w:marBottom w:val="0"/>
      <w:divBdr>
        <w:top w:val="none" w:sz="0" w:space="0" w:color="auto"/>
        <w:left w:val="none" w:sz="0" w:space="0" w:color="auto"/>
        <w:bottom w:val="none" w:sz="0" w:space="0" w:color="auto"/>
        <w:right w:val="none" w:sz="0" w:space="0" w:color="auto"/>
      </w:divBdr>
    </w:div>
    <w:div w:id="1358431006">
      <w:bodyDiv w:val="1"/>
      <w:marLeft w:val="0"/>
      <w:marRight w:val="0"/>
      <w:marTop w:val="0"/>
      <w:marBottom w:val="0"/>
      <w:divBdr>
        <w:top w:val="none" w:sz="0" w:space="0" w:color="auto"/>
        <w:left w:val="none" w:sz="0" w:space="0" w:color="auto"/>
        <w:bottom w:val="none" w:sz="0" w:space="0" w:color="auto"/>
        <w:right w:val="none" w:sz="0" w:space="0" w:color="auto"/>
      </w:divBdr>
    </w:div>
    <w:div w:id="1367102329">
      <w:bodyDiv w:val="1"/>
      <w:marLeft w:val="0"/>
      <w:marRight w:val="0"/>
      <w:marTop w:val="0"/>
      <w:marBottom w:val="0"/>
      <w:divBdr>
        <w:top w:val="none" w:sz="0" w:space="0" w:color="auto"/>
        <w:left w:val="none" w:sz="0" w:space="0" w:color="auto"/>
        <w:bottom w:val="none" w:sz="0" w:space="0" w:color="auto"/>
        <w:right w:val="none" w:sz="0" w:space="0" w:color="auto"/>
      </w:divBdr>
    </w:div>
    <w:div w:id="1371220626">
      <w:bodyDiv w:val="1"/>
      <w:marLeft w:val="0"/>
      <w:marRight w:val="0"/>
      <w:marTop w:val="0"/>
      <w:marBottom w:val="0"/>
      <w:divBdr>
        <w:top w:val="none" w:sz="0" w:space="0" w:color="auto"/>
        <w:left w:val="none" w:sz="0" w:space="0" w:color="auto"/>
        <w:bottom w:val="none" w:sz="0" w:space="0" w:color="auto"/>
        <w:right w:val="none" w:sz="0" w:space="0" w:color="auto"/>
      </w:divBdr>
    </w:div>
    <w:div w:id="1381242433">
      <w:bodyDiv w:val="1"/>
      <w:marLeft w:val="0"/>
      <w:marRight w:val="0"/>
      <w:marTop w:val="0"/>
      <w:marBottom w:val="0"/>
      <w:divBdr>
        <w:top w:val="none" w:sz="0" w:space="0" w:color="auto"/>
        <w:left w:val="none" w:sz="0" w:space="0" w:color="auto"/>
        <w:bottom w:val="none" w:sz="0" w:space="0" w:color="auto"/>
        <w:right w:val="none" w:sz="0" w:space="0" w:color="auto"/>
      </w:divBdr>
    </w:div>
    <w:div w:id="1387070363">
      <w:bodyDiv w:val="1"/>
      <w:marLeft w:val="0"/>
      <w:marRight w:val="0"/>
      <w:marTop w:val="0"/>
      <w:marBottom w:val="0"/>
      <w:divBdr>
        <w:top w:val="none" w:sz="0" w:space="0" w:color="auto"/>
        <w:left w:val="none" w:sz="0" w:space="0" w:color="auto"/>
        <w:bottom w:val="none" w:sz="0" w:space="0" w:color="auto"/>
        <w:right w:val="none" w:sz="0" w:space="0" w:color="auto"/>
      </w:divBdr>
    </w:div>
    <w:div w:id="1387334513">
      <w:bodyDiv w:val="1"/>
      <w:marLeft w:val="0"/>
      <w:marRight w:val="0"/>
      <w:marTop w:val="0"/>
      <w:marBottom w:val="0"/>
      <w:divBdr>
        <w:top w:val="none" w:sz="0" w:space="0" w:color="auto"/>
        <w:left w:val="none" w:sz="0" w:space="0" w:color="auto"/>
        <w:bottom w:val="none" w:sz="0" w:space="0" w:color="auto"/>
        <w:right w:val="none" w:sz="0" w:space="0" w:color="auto"/>
      </w:divBdr>
    </w:div>
    <w:div w:id="1401245021">
      <w:bodyDiv w:val="1"/>
      <w:marLeft w:val="0"/>
      <w:marRight w:val="0"/>
      <w:marTop w:val="0"/>
      <w:marBottom w:val="0"/>
      <w:divBdr>
        <w:top w:val="none" w:sz="0" w:space="0" w:color="auto"/>
        <w:left w:val="none" w:sz="0" w:space="0" w:color="auto"/>
        <w:bottom w:val="none" w:sz="0" w:space="0" w:color="auto"/>
        <w:right w:val="none" w:sz="0" w:space="0" w:color="auto"/>
      </w:divBdr>
    </w:div>
    <w:div w:id="1413577780">
      <w:bodyDiv w:val="1"/>
      <w:marLeft w:val="0"/>
      <w:marRight w:val="0"/>
      <w:marTop w:val="0"/>
      <w:marBottom w:val="0"/>
      <w:divBdr>
        <w:top w:val="none" w:sz="0" w:space="0" w:color="auto"/>
        <w:left w:val="none" w:sz="0" w:space="0" w:color="auto"/>
        <w:bottom w:val="none" w:sz="0" w:space="0" w:color="auto"/>
        <w:right w:val="none" w:sz="0" w:space="0" w:color="auto"/>
      </w:divBdr>
    </w:div>
    <w:div w:id="1423991907">
      <w:bodyDiv w:val="1"/>
      <w:marLeft w:val="0"/>
      <w:marRight w:val="0"/>
      <w:marTop w:val="0"/>
      <w:marBottom w:val="0"/>
      <w:divBdr>
        <w:top w:val="none" w:sz="0" w:space="0" w:color="auto"/>
        <w:left w:val="none" w:sz="0" w:space="0" w:color="auto"/>
        <w:bottom w:val="none" w:sz="0" w:space="0" w:color="auto"/>
        <w:right w:val="none" w:sz="0" w:space="0" w:color="auto"/>
      </w:divBdr>
    </w:div>
    <w:div w:id="1424884103">
      <w:bodyDiv w:val="1"/>
      <w:marLeft w:val="0"/>
      <w:marRight w:val="0"/>
      <w:marTop w:val="0"/>
      <w:marBottom w:val="0"/>
      <w:divBdr>
        <w:top w:val="none" w:sz="0" w:space="0" w:color="auto"/>
        <w:left w:val="none" w:sz="0" w:space="0" w:color="auto"/>
        <w:bottom w:val="none" w:sz="0" w:space="0" w:color="auto"/>
        <w:right w:val="none" w:sz="0" w:space="0" w:color="auto"/>
      </w:divBdr>
    </w:div>
    <w:div w:id="1432236459">
      <w:bodyDiv w:val="1"/>
      <w:marLeft w:val="0"/>
      <w:marRight w:val="0"/>
      <w:marTop w:val="0"/>
      <w:marBottom w:val="0"/>
      <w:divBdr>
        <w:top w:val="none" w:sz="0" w:space="0" w:color="auto"/>
        <w:left w:val="none" w:sz="0" w:space="0" w:color="auto"/>
        <w:bottom w:val="none" w:sz="0" w:space="0" w:color="auto"/>
        <w:right w:val="none" w:sz="0" w:space="0" w:color="auto"/>
      </w:divBdr>
    </w:div>
    <w:div w:id="1432629788">
      <w:bodyDiv w:val="1"/>
      <w:marLeft w:val="0"/>
      <w:marRight w:val="0"/>
      <w:marTop w:val="0"/>
      <w:marBottom w:val="0"/>
      <w:divBdr>
        <w:top w:val="none" w:sz="0" w:space="0" w:color="auto"/>
        <w:left w:val="none" w:sz="0" w:space="0" w:color="auto"/>
        <w:bottom w:val="none" w:sz="0" w:space="0" w:color="auto"/>
        <w:right w:val="none" w:sz="0" w:space="0" w:color="auto"/>
      </w:divBdr>
    </w:div>
    <w:div w:id="1453211771">
      <w:bodyDiv w:val="1"/>
      <w:marLeft w:val="0"/>
      <w:marRight w:val="0"/>
      <w:marTop w:val="0"/>
      <w:marBottom w:val="0"/>
      <w:divBdr>
        <w:top w:val="none" w:sz="0" w:space="0" w:color="auto"/>
        <w:left w:val="none" w:sz="0" w:space="0" w:color="auto"/>
        <w:bottom w:val="none" w:sz="0" w:space="0" w:color="auto"/>
        <w:right w:val="none" w:sz="0" w:space="0" w:color="auto"/>
      </w:divBdr>
    </w:div>
    <w:div w:id="1458378442">
      <w:bodyDiv w:val="1"/>
      <w:marLeft w:val="0"/>
      <w:marRight w:val="0"/>
      <w:marTop w:val="0"/>
      <w:marBottom w:val="0"/>
      <w:divBdr>
        <w:top w:val="none" w:sz="0" w:space="0" w:color="auto"/>
        <w:left w:val="none" w:sz="0" w:space="0" w:color="auto"/>
        <w:bottom w:val="none" w:sz="0" w:space="0" w:color="auto"/>
        <w:right w:val="none" w:sz="0" w:space="0" w:color="auto"/>
      </w:divBdr>
    </w:div>
    <w:div w:id="1460107349">
      <w:bodyDiv w:val="1"/>
      <w:marLeft w:val="0"/>
      <w:marRight w:val="0"/>
      <w:marTop w:val="0"/>
      <w:marBottom w:val="0"/>
      <w:divBdr>
        <w:top w:val="none" w:sz="0" w:space="0" w:color="auto"/>
        <w:left w:val="none" w:sz="0" w:space="0" w:color="auto"/>
        <w:bottom w:val="none" w:sz="0" w:space="0" w:color="auto"/>
        <w:right w:val="none" w:sz="0" w:space="0" w:color="auto"/>
      </w:divBdr>
    </w:div>
    <w:div w:id="1460684575">
      <w:bodyDiv w:val="1"/>
      <w:marLeft w:val="0"/>
      <w:marRight w:val="0"/>
      <w:marTop w:val="0"/>
      <w:marBottom w:val="0"/>
      <w:divBdr>
        <w:top w:val="none" w:sz="0" w:space="0" w:color="auto"/>
        <w:left w:val="none" w:sz="0" w:space="0" w:color="auto"/>
        <w:bottom w:val="none" w:sz="0" w:space="0" w:color="auto"/>
        <w:right w:val="none" w:sz="0" w:space="0" w:color="auto"/>
      </w:divBdr>
    </w:div>
    <w:div w:id="1473138296">
      <w:bodyDiv w:val="1"/>
      <w:marLeft w:val="0"/>
      <w:marRight w:val="0"/>
      <w:marTop w:val="0"/>
      <w:marBottom w:val="0"/>
      <w:divBdr>
        <w:top w:val="none" w:sz="0" w:space="0" w:color="auto"/>
        <w:left w:val="none" w:sz="0" w:space="0" w:color="auto"/>
        <w:bottom w:val="none" w:sz="0" w:space="0" w:color="auto"/>
        <w:right w:val="none" w:sz="0" w:space="0" w:color="auto"/>
      </w:divBdr>
    </w:div>
    <w:div w:id="1473714568">
      <w:bodyDiv w:val="1"/>
      <w:marLeft w:val="0"/>
      <w:marRight w:val="0"/>
      <w:marTop w:val="0"/>
      <w:marBottom w:val="0"/>
      <w:divBdr>
        <w:top w:val="none" w:sz="0" w:space="0" w:color="auto"/>
        <w:left w:val="none" w:sz="0" w:space="0" w:color="auto"/>
        <w:bottom w:val="none" w:sz="0" w:space="0" w:color="auto"/>
        <w:right w:val="none" w:sz="0" w:space="0" w:color="auto"/>
      </w:divBdr>
    </w:div>
    <w:div w:id="1494443304">
      <w:bodyDiv w:val="1"/>
      <w:marLeft w:val="0"/>
      <w:marRight w:val="0"/>
      <w:marTop w:val="0"/>
      <w:marBottom w:val="0"/>
      <w:divBdr>
        <w:top w:val="none" w:sz="0" w:space="0" w:color="auto"/>
        <w:left w:val="none" w:sz="0" w:space="0" w:color="auto"/>
        <w:bottom w:val="none" w:sz="0" w:space="0" w:color="auto"/>
        <w:right w:val="none" w:sz="0" w:space="0" w:color="auto"/>
      </w:divBdr>
    </w:div>
    <w:div w:id="1504129865">
      <w:bodyDiv w:val="1"/>
      <w:marLeft w:val="0"/>
      <w:marRight w:val="0"/>
      <w:marTop w:val="0"/>
      <w:marBottom w:val="0"/>
      <w:divBdr>
        <w:top w:val="none" w:sz="0" w:space="0" w:color="auto"/>
        <w:left w:val="none" w:sz="0" w:space="0" w:color="auto"/>
        <w:bottom w:val="none" w:sz="0" w:space="0" w:color="auto"/>
        <w:right w:val="none" w:sz="0" w:space="0" w:color="auto"/>
      </w:divBdr>
    </w:div>
    <w:div w:id="1504472810">
      <w:bodyDiv w:val="1"/>
      <w:marLeft w:val="0"/>
      <w:marRight w:val="0"/>
      <w:marTop w:val="0"/>
      <w:marBottom w:val="0"/>
      <w:divBdr>
        <w:top w:val="none" w:sz="0" w:space="0" w:color="auto"/>
        <w:left w:val="none" w:sz="0" w:space="0" w:color="auto"/>
        <w:bottom w:val="none" w:sz="0" w:space="0" w:color="auto"/>
        <w:right w:val="none" w:sz="0" w:space="0" w:color="auto"/>
      </w:divBdr>
    </w:div>
    <w:div w:id="1521702927">
      <w:bodyDiv w:val="1"/>
      <w:marLeft w:val="0"/>
      <w:marRight w:val="0"/>
      <w:marTop w:val="0"/>
      <w:marBottom w:val="0"/>
      <w:divBdr>
        <w:top w:val="none" w:sz="0" w:space="0" w:color="auto"/>
        <w:left w:val="none" w:sz="0" w:space="0" w:color="auto"/>
        <w:bottom w:val="none" w:sz="0" w:space="0" w:color="auto"/>
        <w:right w:val="none" w:sz="0" w:space="0" w:color="auto"/>
      </w:divBdr>
    </w:div>
    <w:div w:id="1530796966">
      <w:bodyDiv w:val="1"/>
      <w:marLeft w:val="0"/>
      <w:marRight w:val="0"/>
      <w:marTop w:val="0"/>
      <w:marBottom w:val="0"/>
      <w:divBdr>
        <w:top w:val="none" w:sz="0" w:space="0" w:color="auto"/>
        <w:left w:val="none" w:sz="0" w:space="0" w:color="auto"/>
        <w:bottom w:val="none" w:sz="0" w:space="0" w:color="auto"/>
        <w:right w:val="none" w:sz="0" w:space="0" w:color="auto"/>
      </w:divBdr>
    </w:div>
    <w:div w:id="1533690762">
      <w:bodyDiv w:val="1"/>
      <w:marLeft w:val="0"/>
      <w:marRight w:val="0"/>
      <w:marTop w:val="0"/>
      <w:marBottom w:val="0"/>
      <w:divBdr>
        <w:top w:val="none" w:sz="0" w:space="0" w:color="auto"/>
        <w:left w:val="none" w:sz="0" w:space="0" w:color="auto"/>
        <w:bottom w:val="none" w:sz="0" w:space="0" w:color="auto"/>
        <w:right w:val="none" w:sz="0" w:space="0" w:color="auto"/>
      </w:divBdr>
    </w:div>
    <w:div w:id="1579292361">
      <w:bodyDiv w:val="1"/>
      <w:marLeft w:val="0"/>
      <w:marRight w:val="0"/>
      <w:marTop w:val="0"/>
      <w:marBottom w:val="0"/>
      <w:divBdr>
        <w:top w:val="none" w:sz="0" w:space="0" w:color="auto"/>
        <w:left w:val="none" w:sz="0" w:space="0" w:color="auto"/>
        <w:bottom w:val="none" w:sz="0" w:space="0" w:color="auto"/>
        <w:right w:val="none" w:sz="0" w:space="0" w:color="auto"/>
      </w:divBdr>
    </w:div>
    <w:div w:id="1586189928">
      <w:bodyDiv w:val="1"/>
      <w:marLeft w:val="0"/>
      <w:marRight w:val="0"/>
      <w:marTop w:val="0"/>
      <w:marBottom w:val="0"/>
      <w:divBdr>
        <w:top w:val="none" w:sz="0" w:space="0" w:color="auto"/>
        <w:left w:val="none" w:sz="0" w:space="0" w:color="auto"/>
        <w:bottom w:val="none" w:sz="0" w:space="0" w:color="auto"/>
        <w:right w:val="none" w:sz="0" w:space="0" w:color="auto"/>
      </w:divBdr>
    </w:div>
    <w:div w:id="1586644048">
      <w:bodyDiv w:val="1"/>
      <w:marLeft w:val="0"/>
      <w:marRight w:val="0"/>
      <w:marTop w:val="0"/>
      <w:marBottom w:val="0"/>
      <w:divBdr>
        <w:top w:val="none" w:sz="0" w:space="0" w:color="auto"/>
        <w:left w:val="none" w:sz="0" w:space="0" w:color="auto"/>
        <w:bottom w:val="none" w:sz="0" w:space="0" w:color="auto"/>
        <w:right w:val="none" w:sz="0" w:space="0" w:color="auto"/>
      </w:divBdr>
    </w:div>
    <w:div w:id="1590118025">
      <w:bodyDiv w:val="1"/>
      <w:marLeft w:val="0"/>
      <w:marRight w:val="0"/>
      <w:marTop w:val="0"/>
      <w:marBottom w:val="0"/>
      <w:divBdr>
        <w:top w:val="none" w:sz="0" w:space="0" w:color="auto"/>
        <w:left w:val="none" w:sz="0" w:space="0" w:color="auto"/>
        <w:bottom w:val="none" w:sz="0" w:space="0" w:color="auto"/>
        <w:right w:val="none" w:sz="0" w:space="0" w:color="auto"/>
      </w:divBdr>
    </w:div>
    <w:div w:id="1594243109">
      <w:bodyDiv w:val="1"/>
      <w:marLeft w:val="0"/>
      <w:marRight w:val="0"/>
      <w:marTop w:val="0"/>
      <w:marBottom w:val="0"/>
      <w:divBdr>
        <w:top w:val="none" w:sz="0" w:space="0" w:color="auto"/>
        <w:left w:val="none" w:sz="0" w:space="0" w:color="auto"/>
        <w:bottom w:val="none" w:sz="0" w:space="0" w:color="auto"/>
        <w:right w:val="none" w:sz="0" w:space="0" w:color="auto"/>
      </w:divBdr>
    </w:div>
    <w:div w:id="1608848345">
      <w:bodyDiv w:val="1"/>
      <w:marLeft w:val="0"/>
      <w:marRight w:val="0"/>
      <w:marTop w:val="0"/>
      <w:marBottom w:val="0"/>
      <w:divBdr>
        <w:top w:val="none" w:sz="0" w:space="0" w:color="auto"/>
        <w:left w:val="none" w:sz="0" w:space="0" w:color="auto"/>
        <w:bottom w:val="none" w:sz="0" w:space="0" w:color="auto"/>
        <w:right w:val="none" w:sz="0" w:space="0" w:color="auto"/>
      </w:divBdr>
    </w:div>
    <w:div w:id="1609896502">
      <w:bodyDiv w:val="1"/>
      <w:marLeft w:val="0"/>
      <w:marRight w:val="0"/>
      <w:marTop w:val="0"/>
      <w:marBottom w:val="0"/>
      <w:divBdr>
        <w:top w:val="none" w:sz="0" w:space="0" w:color="auto"/>
        <w:left w:val="none" w:sz="0" w:space="0" w:color="auto"/>
        <w:bottom w:val="none" w:sz="0" w:space="0" w:color="auto"/>
        <w:right w:val="none" w:sz="0" w:space="0" w:color="auto"/>
      </w:divBdr>
    </w:div>
    <w:div w:id="1619028566">
      <w:bodyDiv w:val="1"/>
      <w:marLeft w:val="0"/>
      <w:marRight w:val="0"/>
      <w:marTop w:val="0"/>
      <w:marBottom w:val="0"/>
      <w:divBdr>
        <w:top w:val="none" w:sz="0" w:space="0" w:color="auto"/>
        <w:left w:val="none" w:sz="0" w:space="0" w:color="auto"/>
        <w:bottom w:val="none" w:sz="0" w:space="0" w:color="auto"/>
        <w:right w:val="none" w:sz="0" w:space="0" w:color="auto"/>
      </w:divBdr>
    </w:div>
    <w:div w:id="1631087465">
      <w:bodyDiv w:val="1"/>
      <w:marLeft w:val="0"/>
      <w:marRight w:val="0"/>
      <w:marTop w:val="0"/>
      <w:marBottom w:val="0"/>
      <w:divBdr>
        <w:top w:val="none" w:sz="0" w:space="0" w:color="auto"/>
        <w:left w:val="none" w:sz="0" w:space="0" w:color="auto"/>
        <w:bottom w:val="none" w:sz="0" w:space="0" w:color="auto"/>
        <w:right w:val="none" w:sz="0" w:space="0" w:color="auto"/>
      </w:divBdr>
    </w:div>
    <w:div w:id="1638486826">
      <w:bodyDiv w:val="1"/>
      <w:marLeft w:val="0"/>
      <w:marRight w:val="0"/>
      <w:marTop w:val="0"/>
      <w:marBottom w:val="0"/>
      <w:divBdr>
        <w:top w:val="none" w:sz="0" w:space="0" w:color="auto"/>
        <w:left w:val="none" w:sz="0" w:space="0" w:color="auto"/>
        <w:bottom w:val="none" w:sz="0" w:space="0" w:color="auto"/>
        <w:right w:val="none" w:sz="0" w:space="0" w:color="auto"/>
      </w:divBdr>
    </w:div>
    <w:div w:id="1649482735">
      <w:bodyDiv w:val="1"/>
      <w:marLeft w:val="0"/>
      <w:marRight w:val="0"/>
      <w:marTop w:val="0"/>
      <w:marBottom w:val="0"/>
      <w:divBdr>
        <w:top w:val="none" w:sz="0" w:space="0" w:color="auto"/>
        <w:left w:val="none" w:sz="0" w:space="0" w:color="auto"/>
        <w:bottom w:val="none" w:sz="0" w:space="0" w:color="auto"/>
        <w:right w:val="none" w:sz="0" w:space="0" w:color="auto"/>
      </w:divBdr>
    </w:div>
    <w:div w:id="1678773275">
      <w:bodyDiv w:val="1"/>
      <w:marLeft w:val="0"/>
      <w:marRight w:val="0"/>
      <w:marTop w:val="0"/>
      <w:marBottom w:val="0"/>
      <w:divBdr>
        <w:top w:val="none" w:sz="0" w:space="0" w:color="auto"/>
        <w:left w:val="none" w:sz="0" w:space="0" w:color="auto"/>
        <w:bottom w:val="none" w:sz="0" w:space="0" w:color="auto"/>
        <w:right w:val="none" w:sz="0" w:space="0" w:color="auto"/>
      </w:divBdr>
    </w:div>
    <w:div w:id="1693724932">
      <w:bodyDiv w:val="1"/>
      <w:marLeft w:val="0"/>
      <w:marRight w:val="0"/>
      <w:marTop w:val="0"/>
      <w:marBottom w:val="0"/>
      <w:divBdr>
        <w:top w:val="none" w:sz="0" w:space="0" w:color="auto"/>
        <w:left w:val="none" w:sz="0" w:space="0" w:color="auto"/>
        <w:bottom w:val="none" w:sz="0" w:space="0" w:color="auto"/>
        <w:right w:val="none" w:sz="0" w:space="0" w:color="auto"/>
      </w:divBdr>
    </w:div>
    <w:div w:id="1700278480">
      <w:bodyDiv w:val="1"/>
      <w:marLeft w:val="0"/>
      <w:marRight w:val="0"/>
      <w:marTop w:val="0"/>
      <w:marBottom w:val="0"/>
      <w:divBdr>
        <w:top w:val="none" w:sz="0" w:space="0" w:color="auto"/>
        <w:left w:val="none" w:sz="0" w:space="0" w:color="auto"/>
        <w:bottom w:val="none" w:sz="0" w:space="0" w:color="auto"/>
        <w:right w:val="none" w:sz="0" w:space="0" w:color="auto"/>
      </w:divBdr>
    </w:div>
    <w:div w:id="1714573474">
      <w:bodyDiv w:val="1"/>
      <w:marLeft w:val="0"/>
      <w:marRight w:val="0"/>
      <w:marTop w:val="0"/>
      <w:marBottom w:val="0"/>
      <w:divBdr>
        <w:top w:val="none" w:sz="0" w:space="0" w:color="auto"/>
        <w:left w:val="none" w:sz="0" w:space="0" w:color="auto"/>
        <w:bottom w:val="none" w:sz="0" w:space="0" w:color="auto"/>
        <w:right w:val="none" w:sz="0" w:space="0" w:color="auto"/>
      </w:divBdr>
    </w:div>
    <w:div w:id="1728262419">
      <w:bodyDiv w:val="1"/>
      <w:marLeft w:val="0"/>
      <w:marRight w:val="0"/>
      <w:marTop w:val="0"/>
      <w:marBottom w:val="0"/>
      <w:divBdr>
        <w:top w:val="none" w:sz="0" w:space="0" w:color="auto"/>
        <w:left w:val="none" w:sz="0" w:space="0" w:color="auto"/>
        <w:bottom w:val="none" w:sz="0" w:space="0" w:color="auto"/>
        <w:right w:val="none" w:sz="0" w:space="0" w:color="auto"/>
      </w:divBdr>
    </w:div>
    <w:div w:id="1740707193">
      <w:bodyDiv w:val="1"/>
      <w:marLeft w:val="0"/>
      <w:marRight w:val="0"/>
      <w:marTop w:val="0"/>
      <w:marBottom w:val="0"/>
      <w:divBdr>
        <w:top w:val="none" w:sz="0" w:space="0" w:color="auto"/>
        <w:left w:val="none" w:sz="0" w:space="0" w:color="auto"/>
        <w:bottom w:val="none" w:sz="0" w:space="0" w:color="auto"/>
        <w:right w:val="none" w:sz="0" w:space="0" w:color="auto"/>
      </w:divBdr>
    </w:div>
    <w:div w:id="1741832937">
      <w:bodyDiv w:val="1"/>
      <w:marLeft w:val="0"/>
      <w:marRight w:val="0"/>
      <w:marTop w:val="0"/>
      <w:marBottom w:val="0"/>
      <w:divBdr>
        <w:top w:val="none" w:sz="0" w:space="0" w:color="auto"/>
        <w:left w:val="none" w:sz="0" w:space="0" w:color="auto"/>
        <w:bottom w:val="none" w:sz="0" w:space="0" w:color="auto"/>
        <w:right w:val="none" w:sz="0" w:space="0" w:color="auto"/>
      </w:divBdr>
    </w:div>
    <w:div w:id="1758478989">
      <w:bodyDiv w:val="1"/>
      <w:marLeft w:val="0"/>
      <w:marRight w:val="0"/>
      <w:marTop w:val="0"/>
      <w:marBottom w:val="0"/>
      <w:divBdr>
        <w:top w:val="none" w:sz="0" w:space="0" w:color="auto"/>
        <w:left w:val="none" w:sz="0" w:space="0" w:color="auto"/>
        <w:bottom w:val="none" w:sz="0" w:space="0" w:color="auto"/>
        <w:right w:val="none" w:sz="0" w:space="0" w:color="auto"/>
      </w:divBdr>
    </w:div>
    <w:div w:id="1799495095">
      <w:bodyDiv w:val="1"/>
      <w:marLeft w:val="0"/>
      <w:marRight w:val="0"/>
      <w:marTop w:val="0"/>
      <w:marBottom w:val="0"/>
      <w:divBdr>
        <w:top w:val="none" w:sz="0" w:space="0" w:color="auto"/>
        <w:left w:val="none" w:sz="0" w:space="0" w:color="auto"/>
        <w:bottom w:val="none" w:sz="0" w:space="0" w:color="auto"/>
        <w:right w:val="none" w:sz="0" w:space="0" w:color="auto"/>
      </w:divBdr>
    </w:div>
    <w:div w:id="1810704370">
      <w:bodyDiv w:val="1"/>
      <w:marLeft w:val="0"/>
      <w:marRight w:val="0"/>
      <w:marTop w:val="0"/>
      <w:marBottom w:val="0"/>
      <w:divBdr>
        <w:top w:val="none" w:sz="0" w:space="0" w:color="auto"/>
        <w:left w:val="none" w:sz="0" w:space="0" w:color="auto"/>
        <w:bottom w:val="none" w:sz="0" w:space="0" w:color="auto"/>
        <w:right w:val="none" w:sz="0" w:space="0" w:color="auto"/>
      </w:divBdr>
    </w:div>
    <w:div w:id="1812820286">
      <w:bodyDiv w:val="1"/>
      <w:marLeft w:val="0"/>
      <w:marRight w:val="0"/>
      <w:marTop w:val="0"/>
      <w:marBottom w:val="0"/>
      <w:divBdr>
        <w:top w:val="none" w:sz="0" w:space="0" w:color="auto"/>
        <w:left w:val="none" w:sz="0" w:space="0" w:color="auto"/>
        <w:bottom w:val="none" w:sz="0" w:space="0" w:color="auto"/>
        <w:right w:val="none" w:sz="0" w:space="0" w:color="auto"/>
      </w:divBdr>
    </w:div>
    <w:div w:id="1823085525">
      <w:bodyDiv w:val="1"/>
      <w:marLeft w:val="0"/>
      <w:marRight w:val="0"/>
      <w:marTop w:val="0"/>
      <w:marBottom w:val="0"/>
      <w:divBdr>
        <w:top w:val="none" w:sz="0" w:space="0" w:color="auto"/>
        <w:left w:val="none" w:sz="0" w:space="0" w:color="auto"/>
        <w:bottom w:val="none" w:sz="0" w:space="0" w:color="auto"/>
        <w:right w:val="none" w:sz="0" w:space="0" w:color="auto"/>
      </w:divBdr>
    </w:div>
    <w:div w:id="1837915073">
      <w:bodyDiv w:val="1"/>
      <w:marLeft w:val="0"/>
      <w:marRight w:val="0"/>
      <w:marTop w:val="0"/>
      <w:marBottom w:val="0"/>
      <w:divBdr>
        <w:top w:val="none" w:sz="0" w:space="0" w:color="auto"/>
        <w:left w:val="none" w:sz="0" w:space="0" w:color="auto"/>
        <w:bottom w:val="none" w:sz="0" w:space="0" w:color="auto"/>
        <w:right w:val="none" w:sz="0" w:space="0" w:color="auto"/>
      </w:divBdr>
      <w:divsChild>
        <w:div w:id="2042513683">
          <w:marLeft w:val="0"/>
          <w:marRight w:val="0"/>
          <w:marTop w:val="0"/>
          <w:marBottom w:val="0"/>
          <w:divBdr>
            <w:top w:val="none" w:sz="0" w:space="0" w:color="auto"/>
            <w:left w:val="none" w:sz="0" w:space="0" w:color="auto"/>
            <w:bottom w:val="none" w:sz="0" w:space="0" w:color="auto"/>
            <w:right w:val="none" w:sz="0" w:space="0" w:color="auto"/>
          </w:divBdr>
          <w:divsChild>
            <w:div w:id="1235625766">
              <w:marLeft w:val="0"/>
              <w:marRight w:val="0"/>
              <w:marTop w:val="0"/>
              <w:marBottom w:val="0"/>
              <w:divBdr>
                <w:top w:val="none" w:sz="0" w:space="0" w:color="auto"/>
                <w:left w:val="none" w:sz="0" w:space="0" w:color="auto"/>
                <w:bottom w:val="none" w:sz="0" w:space="0" w:color="auto"/>
                <w:right w:val="none" w:sz="0" w:space="0" w:color="auto"/>
              </w:divBdr>
              <w:divsChild>
                <w:div w:id="731345620">
                  <w:marLeft w:val="0"/>
                  <w:marRight w:val="0"/>
                  <w:marTop w:val="0"/>
                  <w:marBottom w:val="0"/>
                  <w:divBdr>
                    <w:top w:val="none" w:sz="0" w:space="0" w:color="auto"/>
                    <w:left w:val="none" w:sz="0" w:space="0" w:color="auto"/>
                    <w:bottom w:val="none" w:sz="0" w:space="0" w:color="auto"/>
                    <w:right w:val="none" w:sz="0" w:space="0" w:color="auto"/>
                  </w:divBdr>
                  <w:divsChild>
                    <w:div w:id="1427380660">
                      <w:marLeft w:val="0"/>
                      <w:marRight w:val="0"/>
                      <w:marTop w:val="0"/>
                      <w:marBottom w:val="0"/>
                      <w:divBdr>
                        <w:top w:val="none" w:sz="0" w:space="0" w:color="auto"/>
                        <w:left w:val="none" w:sz="0" w:space="0" w:color="auto"/>
                        <w:bottom w:val="none" w:sz="0" w:space="0" w:color="auto"/>
                        <w:right w:val="none" w:sz="0" w:space="0" w:color="auto"/>
                      </w:divBdr>
                      <w:divsChild>
                        <w:div w:id="1179933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0389997">
      <w:bodyDiv w:val="1"/>
      <w:marLeft w:val="0"/>
      <w:marRight w:val="0"/>
      <w:marTop w:val="0"/>
      <w:marBottom w:val="0"/>
      <w:divBdr>
        <w:top w:val="none" w:sz="0" w:space="0" w:color="auto"/>
        <w:left w:val="none" w:sz="0" w:space="0" w:color="auto"/>
        <w:bottom w:val="none" w:sz="0" w:space="0" w:color="auto"/>
        <w:right w:val="none" w:sz="0" w:space="0" w:color="auto"/>
      </w:divBdr>
    </w:div>
    <w:div w:id="1841919352">
      <w:bodyDiv w:val="1"/>
      <w:marLeft w:val="0"/>
      <w:marRight w:val="0"/>
      <w:marTop w:val="0"/>
      <w:marBottom w:val="0"/>
      <w:divBdr>
        <w:top w:val="none" w:sz="0" w:space="0" w:color="auto"/>
        <w:left w:val="none" w:sz="0" w:space="0" w:color="auto"/>
        <w:bottom w:val="none" w:sz="0" w:space="0" w:color="auto"/>
        <w:right w:val="none" w:sz="0" w:space="0" w:color="auto"/>
      </w:divBdr>
    </w:div>
    <w:div w:id="1843160270">
      <w:bodyDiv w:val="1"/>
      <w:marLeft w:val="0"/>
      <w:marRight w:val="0"/>
      <w:marTop w:val="0"/>
      <w:marBottom w:val="0"/>
      <w:divBdr>
        <w:top w:val="none" w:sz="0" w:space="0" w:color="auto"/>
        <w:left w:val="none" w:sz="0" w:space="0" w:color="auto"/>
        <w:bottom w:val="none" w:sz="0" w:space="0" w:color="auto"/>
        <w:right w:val="none" w:sz="0" w:space="0" w:color="auto"/>
      </w:divBdr>
    </w:div>
    <w:div w:id="1847286560">
      <w:bodyDiv w:val="1"/>
      <w:marLeft w:val="0"/>
      <w:marRight w:val="0"/>
      <w:marTop w:val="0"/>
      <w:marBottom w:val="0"/>
      <w:divBdr>
        <w:top w:val="none" w:sz="0" w:space="0" w:color="auto"/>
        <w:left w:val="none" w:sz="0" w:space="0" w:color="auto"/>
        <w:bottom w:val="none" w:sz="0" w:space="0" w:color="auto"/>
        <w:right w:val="none" w:sz="0" w:space="0" w:color="auto"/>
      </w:divBdr>
    </w:div>
    <w:div w:id="1867253639">
      <w:bodyDiv w:val="1"/>
      <w:marLeft w:val="0"/>
      <w:marRight w:val="0"/>
      <w:marTop w:val="0"/>
      <w:marBottom w:val="0"/>
      <w:divBdr>
        <w:top w:val="none" w:sz="0" w:space="0" w:color="auto"/>
        <w:left w:val="none" w:sz="0" w:space="0" w:color="auto"/>
        <w:bottom w:val="none" w:sz="0" w:space="0" w:color="auto"/>
        <w:right w:val="none" w:sz="0" w:space="0" w:color="auto"/>
      </w:divBdr>
    </w:div>
    <w:div w:id="1889143519">
      <w:bodyDiv w:val="1"/>
      <w:marLeft w:val="0"/>
      <w:marRight w:val="0"/>
      <w:marTop w:val="0"/>
      <w:marBottom w:val="0"/>
      <w:divBdr>
        <w:top w:val="none" w:sz="0" w:space="0" w:color="auto"/>
        <w:left w:val="none" w:sz="0" w:space="0" w:color="auto"/>
        <w:bottom w:val="none" w:sz="0" w:space="0" w:color="auto"/>
        <w:right w:val="none" w:sz="0" w:space="0" w:color="auto"/>
      </w:divBdr>
    </w:div>
    <w:div w:id="1926265126">
      <w:bodyDiv w:val="1"/>
      <w:marLeft w:val="0"/>
      <w:marRight w:val="0"/>
      <w:marTop w:val="0"/>
      <w:marBottom w:val="0"/>
      <w:divBdr>
        <w:top w:val="none" w:sz="0" w:space="0" w:color="auto"/>
        <w:left w:val="none" w:sz="0" w:space="0" w:color="auto"/>
        <w:bottom w:val="none" w:sz="0" w:space="0" w:color="auto"/>
        <w:right w:val="none" w:sz="0" w:space="0" w:color="auto"/>
      </w:divBdr>
    </w:div>
    <w:div w:id="1932008124">
      <w:bodyDiv w:val="1"/>
      <w:marLeft w:val="0"/>
      <w:marRight w:val="0"/>
      <w:marTop w:val="0"/>
      <w:marBottom w:val="0"/>
      <w:divBdr>
        <w:top w:val="none" w:sz="0" w:space="0" w:color="auto"/>
        <w:left w:val="none" w:sz="0" w:space="0" w:color="auto"/>
        <w:bottom w:val="none" w:sz="0" w:space="0" w:color="auto"/>
        <w:right w:val="none" w:sz="0" w:space="0" w:color="auto"/>
      </w:divBdr>
    </w:div>
    <w:div w:id="1932929418">
      <w:bodyDiv w:val="1"/>
      <w:marLeft w:val="0"/>
      <w:marRight w:val="0"/>
      <w:marTop w:val="0"/>
      <w:marBottom w:val="0"/>
      <w:divBdr>
        <w:top w:val="none" w:sz="0" w:space="0" w:color="auto"/>
        <w:left w:val="none" w:sz="0" w:space="0" w:color="auto"/>
        <w:bottom w:val="none" w:sz="0" w:space="0" w:color="auto"/>
        <w:right w:val="none" w:sz="0" w:space="0" w:color="auto"/>
      </w:divBdr>
    </w:div>
    <w:div w:id="1935283130">
      <w:bodyDiv w:val="1"/>
      <w:marLeft w:val="0"/>
      <w:marRight w:val="0"/>
      <w:marTop w:val="0"/>
      <w:marBottom w:val="0"/>
      <w:divBdr>
        <w:top w:val="none" w:sz="0" w:space="0" w:color="auto"/>
        <w:left w:val="none" w:sz="0" w:space="0" w:color="auto"/>
        <w:bottom w:val="none" w:sz="0" w:space="0" w:color="auto"/>
        <w:right w:val="none" w:sz="0" w:space="0" w:color="auto"/>
      </w:divBdr>
    </w:div>
    <w:div w:id="1975328402">
      <w:bodyDiv w:val="1"/>
      <w:marLeft w:val="0"/>
      <w:marRight w:val="0"/>
      <w:marTop w:val="0"/>
      <w:marBottom w:val="0"/>
      <w:divBdr>
        <w:top w:val="none" w:sz="0" w:space="0" w:color="auto"/>
        <w:left w:val="none" w:sz="0" w:space="0" w:color="auto"/>
        <w:bottom w:val="none" w:sz="0" w:space="0" w:color="auto"/>
        <w:right w:val="none" w:sz="0" w:space="0" w:color="auto"/>
      </w:divBdr>
    </w:div>
    <w:div w:id="1984579412">
      <w:bodyDiv w:val="1"/>
      <w:marLeft w:val="0"/>
      <w:marRight w:val="0"/>
      <w:marTop w:val="0"/>
      <w:marBottom w:val="0"/>
      <w:divBdr>
        <w:top w:val="none" w:sz="0" w:space="0" w:color="auto"/>
        <w:left w:val="none" w:sz="0" w:space="0" w:color="auto"/>
        <w:bottom w:val="none" w:sz="0" w:space="0" w:color="auto"/>
        <w:right w:val="none" w:sz="0" w:space="0" w:color="auto"/>
      </w:divBdr>
    </w:div>
    <w:div w:id="1991518347">
      <w:bodyDiv w:val="1"/>
      <w:marLeft w:val="0"/>
      <w:marRight w:val="0"/>
      <w:marTop w:val="0"/>
      <w:marBottom w:val="0"/>
      <w:divBdr>
        <w:top w:val="none" w:sz="0" w:space="0" w:color="auto"/>
        <w:left w:val="none" w:sz="0" w:space="0" w:color="auto"/>
        <w:bottom w:val="none" w:sz="0" w:space="0" w:color="auto"/>
        <w:right w:val="none" w:sz="0" w:space="0" w:color="auto"/>
      </w:divBdr>
    </w:div>
    <w:div w:id="1993947187">
      <w:bodyDiv w:val="1"/>
      <w:marLeft w:val="0"/>
      <w:marRight w:val="0"/>
      <w:marTop w:val="0"/>
      <w:marBottom w:val="0"/>
      <w:divBdr>
        <w:top w:val="none" w:sz="0" w:space="0" w:color="auto"/>
        <w:left w:val="none" w:sz="0" w:space="0" w:color="auto"/>
        <w:bottom w:val="none" w:sz="0" w:space="0" w:color="auto"/>
        <w:right w:val="none" w:sz="0" w:space="0" w:color="auto"/>
      </w:divBdr>
    </w:div>
    <w:div w:id="1996444778">
      <w:bodyDiv w:val="1"/>
      <w:marLeft w:val="0"/>
      <w:marRight w:val="0"/>
      <w:marTop w:val="0"/>
      <w:marBottom w:val="0"/>
      <w:divBdr>
        <w:top w:val="none" w:sz="0" w:space="0" w:color="auto"/>
        <w:left w:val="none" w:sz="0" w:space="0" w:color="auto"/>
        <w:bottom w:val="none" w:sz="0" w:space="0" w:color="auto"/>
        <w:right w:val="none" w:sz="0" w:space="0" w:color="auto"/>
      </w:divBdr>
    </w:div>
    <w:div w:id="2011105803">
      <w:bodyDiv w:val="1"/>
      <w:marLeft w:val="0"/>
      <w:marRight w:val="0"/>
      <w:marTop w:val="0"/>
      <w:marBottom w:val="0"/>
      <w:divBdr>
        <w:top w:val="none" w:sz="0" w:space="0" w:color="auto"/>
        <w:left w:val="none" w:sz="0" w:space="0" w:color="auto"/>
        <w:bottom w:val="none" w:sz="0" w:space="0" w:color="auto"/>
        <w:right w:val="none" w:sz="0" w:space="0" w:color="auto"/>
      </w:divBdr>
    </w:div>
    <w:div w:id="2019429992">
      <w:bodyDiv w:val="1"/>
      <w:marLeft w:val="0"/>
      <w:marRight w:val="0"/>
      <w:marTop w:val="0"/>
      <w:marBottom w:val="0"/>
      <w:divBdr>
        <w:top w:val="none" w:sz="0" w:space="0" w:color="auto"/>
        <w:left w:val="none" w:sz="0" w:space="0" w:color="auto"/>
        <w:bottom w:val="none" w:sz="0" w:space="0" w:color="auto"/>
        <w:right w:val="none" w:sz="0" w:space="0" w:color="auto"/>
      </w:divBdr>
    </w:div>
    <w:div w:id="2039772266">
      <w:bodyDiv w:val="1"/>
      <w:marLeft w:val="0"/>
      <w:marRight w:val="0"/>
      <w:marTop w:val="0"/>
      <w:marBottom w:val="0"/>
      <w:divBdr>
        <w:top w:val="none" w:sz="0" w:space="0" w:color="auto"/>
        <w:left w:val="none" w:sz="0" w:space="0" w:color="auto"/>
        <w:bottom w:val="none" w:sz="0" w:space="0" w:color="auto"/>
        <w:right w:val="none" w:sz="0" w:space="0" w:color="auto"/>
      </w:divBdr>
    </w:div>
    <w:div w:id="2051807995">
      <w:bodyDiv w:val="1"/>
      <w:marLeft w:val="0"/>
      <w:marRight w:val="0"/>
      <w:marTop w:val="0"/>
      <w:marBottom w:val="0"/>
      <w:divBdr>
        <w:top w:val="none" w:sz="0" w:space="0" w:color="auto"/>
        <w:left w:val="none" w:sz="0" w:space="0" w:color="auto"/>
        <w:bottom w:val="none" w:sz="0" w:space="0" w:color="auto"/>
        <w:right w:val="none" w:sz="0" w:space="0" w:color="auto"/>
      </w:divBdr>
    </w:div>
    <w:div w:id="2057314427">
      <w:bodyDiv w:val="1"/>
      <w:marLeft w:val="0"/>
      <w:marRight w:val="0"/>
      <w:marTop w:val="0"/>
      <w:marBottom w:val="0"/>
      <w:divBdr>
        <w:top w:val="none" w:sz="0" w:space="0" w:color="auto"/>
        <w:left w:val="none" w:sz="0" w:space="0" w:color="auto"/>
        <w:bottom w:val="none" w:sz="0" w:space="0" w:color="auto"/>
        <w:right w:val="none" w:sz="0" w:space="0" w:color="auto"/>
      </w:divBdr>
    </w:div>
    <w:div w:id="2061057150">
      <w:bodyDiv w:val="1"/>
      <w:marLeft w:val="0"/>
      <w:marRight w:val="0"/>
      <w:marTop w:val="0"/>
      <w:marBottom w:val="0"/>
      <w:divBdr>
        <w:top w:val="none" w:sz="0" w:space="0" w:color="auto"/>
        <w:left w:val="none" w:sz="0" w:space="0" w:color="auto"/>
        <w:bottom w:val="none" w:sz="0" w:space="0" w:color="auto"/>
        <w:right w:val="none" w:sz="0" w:space="0" w:color="auto"/>
      </w:divBdr>
    </w:div>
    <w:div w:id="2062292045">
      <w:bodyDiv w:val="1"/>
      <w:marLeft w:val="0"/>
      <w:marRight w:val="0"/>
      <w:marTop w:val="0"/>
      <w:marBottom w:val="0"/>
      <w:divBdr>
        <w:top w:val="none" w:sz="0" w:space="0" w:color="auto"/>
        <w:left w:val="none" w:sz="0" w:space="0" w:color="auto"/>
        <w:bottom w:val="none" w:sz="0" w:space="0" w:color="auto"/>
        <w:right w:val="none" w:sz="0" w:space="0" w:color="auto"/>
      </w:divBdr>
    </w:div>
    <w:div w:id="2062705587">
      <w:bodyDiv w:val="1"/>
      <w:marLeft w:val="0"/>
      <w:marRight w:val="0"/>
      <w:marTop w:val="0"/>
      <w:marBottom w:val="0"/>
      <w:divBdr>
        <w:top w:val="none" w:sz="0" w:space="0" w:color="auto"/>
        <w:left w:val="none" w:sz="0" w:space="0" w:color="auto"/>
        <w:bottom w:val="none" w:sz="0" w:space="0" w:color="auto"/>
        <w:right w:val="none" w:sz="0" w:space="0" w:color="auto"/>
      </w:divBdr>
    </w:div>
    <w:div w:id="2069187629">
      <w:bodyDiv w:val="1"/>
      <w:marLeft w:val="0"/>
      <w:marRight w:val="0"/>
      <w:marTop w:val="0"/>
      <w:marBottom w:val="0"/>
      <w:divBdr>
        <w:top w:val="none" w:sz="0" w:space="0" w:color="auto"/>
        <w:left w:val="none" w:sz="0" w:space="0" w:color="auto"/>
        <w:bottom w:val="none" w:sz="0" w:space="0" w:color="auto"/>
        <w:right w:val="none" w:sz="0" w:space="0" w:color="auto"/>
      </w:divBdr>
    </w:div>
    <w:div w:id="2070226272">
      <w:bodyDiv w:val="1"/>
      <w:marLeft w:val="0"/>
      <w:marRight w:val="0"/>
      <w:marTop w:val="0"/>
      <w:marBottom w:val="0"/>
      <w:divBdr>
        <w:top w:val="none" w:sz="0" w:space="0" w:color="auto"/>
        <w:left w:val="none" w:sz="0" w:space="0" w:color="auto"/>
        <w:bottom w:val="none" w:sz="0" w:space="0" w:color="auto"/>
        <w:right w:val="none" w:sz="0" w:space="0" w:color="auto"/>
      </w:divBdr>
    </w:div>
    <w:div w:id="2085373313">
      <w:bodyDiv w:val="1"/>
      <w:marLeft w:val="0"/>
      <w:marRight w:val="0"/>
      <w:marTop w:val="0"/>
      <w:marBottom w:val="0"/>
      <w:divBdr>
        <w:top w:val="none" w:sz="0" w:space="0" w:color="auto"/>
        <w:left w:val="none" w:sz="0" w:space="0" w:color="auto"/>
        <w:bottom w:val="none" w:sz="0" w:space="0" w:color="auto"/>
        <w:right w:val="none" w:sz="0" w:space="0" w:color="auto"/>
      </w:divBdr>
      <w:divsChild>
        <w:div w:id="16751835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5972815">
      <w:bodyDiv w:val="1"/>
      <w:marLeft w:val="0"/>
      <w:marRight w:val="0"/>
      <w:marTop w:val="0"/>
      <w:marBottom w:val="0"/>
      <w:divBdr>
        <w:top w:val="none" w:sz="0" w:space="0" w:color="auto"/>
        <w:left w:val="none" w:sz="0" w:space="0" w:color="auto"/>
        <w:bottom w:val="none" w:sz="0" w:space="0" w:color="auto"/>
        <w:right w:val="none" w:sz="0" w:space="0" w:color="auto"/>
      </w:divBdr>
    </w:div>
    <w:div w:id="2105803086">
      <w:bodyDiv w:val="1"/>
      <w:marLeft w:val="0"/>
      <w:marRight w:val="0"/>
      <w:marTop w:val="0"/>
      <w:marBottom w:val="0"/>
      <w:divBdr>
        <w:top w:val="none" w:sz="0" w:space="0" w:color="auto"/>
        <w:left w:val="none" w:sz="0" w:space="0" w:color="auto"/>
        <w:bottom w:val="none" w:sz="0" w:space="0" w:color="auto"/>
        <w:right w:val="none" w:sz="0" w:space="0" w:color="auto"/>
      </w:divBdr>
    </w:div>
    <w:div w:id="2113670136">
      <w:bodyDiv w:val="1"/>
      <w:marLeft w:val="0"/>
      <w:marRight w:val="0"/>
      <w:marTop w:val="0"/>
      <w:marBottom w:val="0"/>
      <w:divBdr>
        <w:top w:val="none" w:sz="0" w:space="0" w:color="auto"/>
        <w:left w:val="none" w:sz="0" w:space="0" w:color="auto"/>
        <w:bottom w:val="none" w:sz="0" w:space="0" w:color="auto"/>
        <w:right w:val="none" w:sz="0" w:space="0" w:color="auto"/>
      </w:divBdr>
    </w:div>
    <w:div w:id="2125879502">
      <w:bodyDiv w:val="1"/>
      <w:marLeft w:val="0"/>
      <w:marRight w:val="0"/>
      <w:marTop w:val="0"/>
      <w:marBottom w:val="0"/>
      <w:divBdr>
        <w:top w:val="none" w:sz="0" w:space="0" w:color="auto"/>
        <w:left w:val="none" w:sz="0" w:space="0" w:color="auto"/>
        <w:bottom w:val="none" w:sz="0" w:space="0" w:color="auto"/>
        <w:right w:val="none" w:sz="0" w:space="0" w:color="auto"/>
      </w:divBdr>
    </w:div>
    <w:div w:id="2127038830">
      <w:bodyDiv w:val="1"/>
      <w:marLeft w:val="0"/>
      <w:marRight w:val="0"/>
      <w:marTop w:val="0"/>
      <w:marBottom w:val="0"/>
      <w:divBdr>
        <w:top w:val="none" w:sz="0" w:space="0" w:color="auto"/>
        <w:left w:val="none" w:sz="0" w:space="0" w:color="auto"/>
        <w:bottom w:val="none" w:sz="0" w:space="0" w:color="auto"/>
        <w:right w:val="none" w:sz="0" w:space="0" w:color="auto"/>
      </w:divBdr>
    </w:div>
    <w:div w:id="2136364458">
      <w:bodyDiv w:val="1"/>
      <w:marLeft w:val="0"/>
      <w:marRight w:val="0"/>
      <w:marTop w:val="0"/>
      <w:marBottom w:val="0"/>
      <w:divBdr>
        <w:top w:val="none" w:sz="0" w:space="0" w:color="auto"/>
        <w:left w:val="none" w:sz="0" w:space="0" w:color="auto"/>
        <w:bottom w:val="none" w:sz="0" w:space="0" w:color="auto"/>
        <w:right w:val="none" w:sz="0" w:space="0" w:color="auto"/>
      </w:divBdr>
    </w:div>
    <w:div w:id="2144884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32</Pages>
  <Words>7318</Words>
  <Characters>41715</Characters>
  <Application>Microsoft Office Word</Application>
  <DocSecurity>0</DocSecurity>
  <Lines>347</Lines>
  <Paragraphs>97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dc:creator>
  <cp:keywords/>
  <cp:lastModifiedBy>Laura</cp:lastModifiedBy>
  <cp:revision>2</cp:revision>
  <dcterms:created xsi:type="dcterms:W3CDTF">2026-06-29T11:50:00Z</dcterms:created>
  <dcterms:modified xsi:type="dcterms:W3CDTF">2026-06-29T11:50:00Z</dcterms:modified>
</cp:coreProperties>
</file>